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80"/>
        <w:tblW w:w="0" w:type="auto"/>
        <w:tblLook w:val="04A0" w:firstRow="1" w:lastRow="0" w:firstColumn="1" w:lastColumn="0" w:noHBand="0" w:noVBand="1"/>
      </w:tblPr>
      <w:tblGrid>
        <w:gridCol w:w="1535"/>
        <w:gridCol w:w="3594"/>
        <w:gridCol w:w="1543"/>
        <w:gridCol w:w="2344"/>
      </w:tblGrid>
      <w:tr w:rsidR="00524339" w:rsidRPr="009C12D3" w14:paraId="6AD6CC9C" w14:textId="77777777" w:rsidTr="3025AA13">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70D90028"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Job Title:</w:t>
            </w:r>
          </w:p>
        </w:tc>
        <w:tc>
          <w:tcPr>
            <w:tcW w:w="3594" w:type="dxa"/>
            <w:tcBorders>
              <w:left w:val="single" w:sz="4" w:space="0" w:color="FFFFFF" w:themeColor="background1"/>
            </w:tcBorders>
            <w:vAlign w:val="center"/>
          </w:tcPr>
          <w:p w14:paraId="4FE7E27C" w14:textId="27187E62" w:rsidR="00524339" w:rsidRPr="009C12D3" w:rsidRDefault="00515D53" w:rsidP="00524339">
            <w:pPr>
              <w:spacing w:after="0" w:line="240" w:lineRule="auto"/>
              <w:rPr>
                <w:rFonts w:ascii="Tahoma" w:hAnsi="Tahoma" w:cs="Tahoma"/>
                <w:color w:val="080808" w:themeColor="text1"/>
                <w:sz w:val="22"/>
              </w:rPr>
            </w:pPr>
            <w:r>
              <w:t>Cook</w:t>
            </w:r>
          </w:p>
        </w:tc>
        <w:tc>
          <w:tcPr>
            <w:tcW w:w="1543" w:type="dxa"/>
            <w:tcBorders>
              <w:bottom w:val="single" w:sz="4" w:space="0" w:color="FFFFFF" w:themeColor="background1"/>
              <w:right w:val="single" w:sz="4" w:space="0" w:color="FFFFFF" w:themeColor="background1"/>
            </w:tcBorders>
            <w:shd w:val="clear" w:color="auto" w:fill="19243F" w:themeFill="text2"/>
            <w:vAlign w:val="center"/>
          </w:tcPr>
          <w:p w14:paraId="0DE894E1" w14:textId="4284866F"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Post Holder:</w:t>
            </w:r>
          </w:p>
        </w:tc>
        <w:tc>
          <w:tcPr>
            <w:tcW w:w="2344" w:type="dxa"/>
            <w:tcBorders>
              <w:left w:val="single" w:sz="4" w:space="0" w:color="FFFFFF" w:themeColor="background1"/>
            </w:tcBorders>
            <w:vAlign w:val="center"/>
          </w:tcPr>
          <w:p w14:paraId="2EA42972" w14:textId="48259676" w:rsidR="00524339" w:rsidRPr="009C12D3" w:rsidRDefault="00524339" w:rsidP="00524339">
            <w:pPr>
              <w:spacing w:after="0" w:line="240" w:lineRule="auto"/>
              <w:rPr>
                <w:rFonts w:ascii="Tahoma" w:hAnsi="Tahoma" w:cs="Tahoma"/>
                <w:color w:val="080808" w:themeColor="text1"/>
                <w:sz w:val="22"/>
              </w:rPr>
            </w:pPr>
            <w:r>
              <w:rPr>
                <w:rFonts w:ascii="Tahoma" w:hAnsi="Tahoma" w:cs="Tahoma"/>
                <w:color w:val="080808" w:themeColor="text1"/>
                <w:sz w:val="22"/>
              </w:rPr>
              <w:t>VACANT</w:t>
            </w:r>
          </w:p>
        </w:tc>
      </w:tr>
      <w:tr w:rsidR="00524339" w:rsidRPr="009C12D3" w14:paraId="768D88CC" w14:textId="77777777" w:rsidTr="3025AA13">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4D74607A"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Reports To:</w:t>
            </w:r>
          </w:p>
        </w:tc>
        <w:tc>
          <w:tcPr>
            <w:tcW w:w="3594" w:type="dxa"/>
            <w:tcBorders>
              <w:left w:val="single" w:sz="4" w:space="0" w:color="FFFFFF" w:themeColor="background1"/>
            </w:tcBorders>
            <w:vAlign w:val="center"/>
          </w:tcPr>
          <w:p w14:paraId="04A60011" w14:textId="480D4923" w:rsidR="00524339" w:rsidRPr="009C12D3" w:rsidRDefault="00524339" w:rsidP="00524339">
            <w:pPr>
              <w:spacing w:after="0" w:line="240" w:lineRule="auto"/>
              <w:rPr>
                <w:rFonts w:ascii="Tahoma" w:hAnsi="Tahoma" w:cs="Tahoma"/>
                <w:b/>
                <w:color w:val="080808" w:themeColor="text1"/>
                <w:sz w:val="22"/>
              </w:rPr>
            </w:pPr>
            <w:r w:rsidRPr="00DF037F">
              <w:t>Catering Manager</w:t>
            </w:r>
          </w:p>
        </w:tc>
        <w:tc>
          <w:tcPr>
            <w:tcW w:w="1543" w:type="dxa"/>
            <w:tcBorders>
              <w:top w:val="single" w:sz="4" w:space="0" w:color="FFFFFF" w:themeColor="background1"/>
              <w:right w:val="single" w:sz="4" w:space="0" w:color="FFFFFF" w:themeColor="background1"/>
            </w:tcBorders>
            <w:shd w:val="clear" w:color="auto" w:fill="19243F" w:themeFill="text2"/>
            <w:vAlign w:val="center"/>
          </w:tcPr>
          <w:p w14:paraId="6F5D342F"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Location:</w:t>
            </w:r>
          </w:p>
        </w:tc>
        <w:tc>
          <w:tcPr>
            <w:tcW w:w="2344" w:type="dxa"/>
            <w:tcBorders>
              <w:left w:val="single" w:sz="4" w:space="0" w:color="FFFFFF" w:themeColor="background1"/>
            </w:tcBorders>
            <w:vAlign w:val="center"/>
          </w:tcPr>
          <w:p w14:paraId="65A7EF20" w14:textId="7E0461E7" w:rsidR="00524339" w:rsidRPr="009C12D3" w:rsidRDefault="00F13CB2" w:rsidP="59105C68">
            <w:pPr>
              <w:spacing w:after="0" w:line="240" w:lineRule="auto"/>
              <w:rPr>
                <w:rFonts w:ascii="Tahoma" w:hAnsi="Tahoma" w:cs="Tahoma"/>
                <w:color w:val="080808" w:themeColor="text1"/>
                <w:sz w:val="22"/>
              </w:rPr>
            </w:pPr>
            <w:r>
              <w:rPr>
                <w:rFonts w:ascii="Tahoma" w:hAnsi="Tahoma" w:cs="Tahoma"/>
                <w:color w:val="080808" w:themeColor="text1"/>
                <w:sz w:val="22"/>
              </w:rPr>
              <w:t>Limerick City</w:t>
            </w:r>
          </w:p>
        </w:tc>
      </w:tr>
      <w:tr w:rsidR="00DA09E7" w:rsidRPr="009C12D3" w14:paraId="612777DA" w14:textId="77777777" w:rsidTr="3025AA13">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36FB6B17" w14:textId="44EC9DA6" w:rsidR="00DA09E7" w:rsidRPr="009C12D3" w:rsidRDefault="3ED9CACC" w:rsidP="3025AA13">
            <w:pPr>
              <w:spacing w:after="0" w:line="240" w:lineRule="auto"/>
              <w:rPr>
                <w:rFonts w:ascii="Tahoma" w:hAnsi="Tahoma" w:cs="Tahoma"/>
                <w:color w:val="FFFFFF" w:themeColor="background1"/>
                <w:sz w:val="22"/>
              </w:rPr>
            </w:pPr>
            <w:r w:rsidRPr="3025AA13">
              <w:rPr>
                <w:rFonts w:ascii="Tahoma" w:hAnsi="Tahoma" w:cs="Tahoma"/>
                <w:color w:val="FFFFFF" w:themeColor="background1"/>
                <w:sz w:val="22"/>
              </w:rPr>
              <w:t>Rate of Pay</w:t>
            </w:r>
            <w:r w:rsidR="00DA09E7" w:rsidRPr="3025AA13">
              <w:rPr>
                <w:rFonts w:ascii="Tahoma" w:hAnsi="Tahoma" w:cs="Tahoma"/>
                <w:color w:val="FFFFFF" w:themeColor="background1"/>
                <w:sz w:val="22"/>
              </w:rPr>
              <w:t>:</w:t>
            </w:r>
          </w:p>
        </w:tc>
        <w:tc>
          <w:tcPr>
            <w:tcW w:w="7481" w:type="dxa"/>
            <w:gridSpan w:val="3"/>
            <w:tcBorders>
              <w:left w:val="single" w:sz="4" w:space="0" w:color="FFFFFF" w:themeColor="background1"/>
            </w:tcBorders>
            <w:vAlign w:val="center"/>
          </w:tcPr>
          <w:p w14:paraId="154708C0" w14:textId="06776DB9" w:rsidR="00DA09E7" w:rsidRPr="009C12D3" w:rsidRDefault="00A346E3" w:rsidP="20F99792">
            <w:pPr>
              <w:spacing w:after="0" w:line="240" w:lineRule="auto"/>
              <w:rPr>
                <w:rFonts w:ascii="Tahoma" w:hAnsi="Tahoma" w:cs="Tahoma"/>
                <w:color w:val="080808" w:themeColor="text1"/>
                <w:sz w:val="22"/>
              </w:rPr>
            </w:pPr>
            <w:r w:rsidRPr="00A346E3">
              <w:rPr>
                <w:rFonts w:ascii="Tahoma" w:hAnsi="Tahoma" w:cs="Tahoma"/>
                <w:color w:val="080808" w:themeColor="text1"/>
                <w:sz w:val="22"/>
              </w:rPr>
              <w:t>This role is attached to a defined salary scale which ranges from €</w:t>
            </w:r>
            <w:r w:rsidR="00937180">
              <w:rPr>
                <w:rFonts w:ascii="Tahoma" w:hAnsi="Tahoma" w:cs="Tahoma"/>
                <w:color w:val="080808" w:themeColor="text1"/>
                <w:sz w:val="22"/>
              </w:rPr>
              <w:t>32,169</w:t>
            </w:r>
            <w:r w:rsidRPr="00A346E3">
              <w:rPr>
                <w:rFonts w:ascii="Tahoma" w:hAnsi="Tahoma" w:cs="Tahoma"/>
                <w:color w:val="080808" w:themeColor="text1"/>
                <w:sz w:val="22"/>
              </w:rPr>
              <w:t xml:space="preserve"> to €</w:t>
            </w:r>
            <w:r w:rsidR="00937180">
              <w:rPr>
                <w:rFonts w:ascii="Tahoma" w:hAnsi="Tahoma" w:cs="Tahoma"/>
                <w:color w:val="080808" w:themeColor="text1"/>
                <w:sz w:val="22"/>
              </w:rPr>
              <w:t>39,995</w:t>
            </w:r>
            <w:r w:rsidRPr="00A346E3">
              <w:rPr>
                <w:rFonts w:ascii="Tahoma" w:hAnsi="Tahoma" w:cs="Tahoma"/>
                <w:color w:val="080808" w:themeColor="text1"/>
                <w:sz w:val="22"/>
              </w:rPr>
              <w:t xml:space="preserve"> and appointments are made depending on experience.</w:t>
            </w:r>
          </w:p>
        </w:tc>
      </w:tr>
    </w:tbl>
    <w:p w14:paraId="2EC5E2B6" w14:textId="5AB082EA" w:rsidR="00073E67" w:rsidRPr="009C12D3" w:rsidRDefault="0065458C" w:rsidP="00503818">
      <w:pPr>
        <w:spacing w:after="0"/>
        <w:rPr>
          <w:rFonts w:ascii="Tahoma" w:hAnsi="Tahoma" w:cs="Tahoma"/>
          <w:sz w:val="22"/>
        </w:rPr>
      </w:pPr>
      <w:r w:rsidRPr="009C12D3">
        <w:rPr>
          <w:rFonts w:ascii="Tahoma" w:hAnsi="Tahoma" w:cs="Tahoma"/>
          <w:sz w:val="22"/>
        </w:rPr>
        <w:t xml:space="preserve"> </w:t>
      </w:r>
    </w:p>
    <w:tbl>
      <w:tblPr>
        <w:tblStyle w:val="TableGrid"/>
        <w:tblW w:w="0" w:type="auto"/>
        <w:tblLook w:val="04A0" w:firstRow="1" w:lastRow="0" w:firstColumn="1" w:lastColumn="0" w:noHBand="0" w:noVBand="1"/>
      </w:tblPr>
      <w:tblGrid>
        <w:gridCol w:w="9016"/>
      </w:tblGrid>
      <w:tr w:rsidR="00503818" w:rsidRPr="009C12D3" w14:paraId="5A1EDA20" w14:textId="77777777" w:rsidTr="20F99792">
        <w:tc>
          <w:tcPr>
            <w:tcW w:w="9182" w:type="dxa"/>
            <w:shd w:val="clear" w:color="auto" w:fill="19243F" w:themeFill="text2"/>
          </w:tcPr>
          <w:p w14:paraId="78972978" w14:textId="77777777" w:rsidR="00503818" w:rsidRPr="009C12D3" w:rsidRDefault="00503818">
            <w:pPr>
              <w:spacing w:after="0" w:line="240" w:lineRule="auto"/>
              <w:rPr>
                <w:rFonts w:ascii="Tahoma" w:hAnsi="Tahoma" w:cs="Tahoma"/>
                <w:b/>
                <w:color w:val="080808" w:themeColor="text1"/>
                <w:sz w:val="22"/>
              </w:rPr>
            </w:pPr>
            <w:r w:rsidRPr="009C12D3">
              <w:rPr>
                <w:rFonts w:ascii="Tahoma" w:hAnsi="Tahoma" w:cs="Tahoma"/>
                <w:color w:val="FFFFFF" w:themeColor="background1"/>
                <w:sz w:val="22"/>
              </w:rPr>
              <w:t>Purpose of the Job</w:t>
            </w:r>
          </w:p>
        </w:tc>
      </w:tr>
      <w:tr w:rsidR="00503818" w:rsidRPr="009C12D3" w14:paraId="4DF121B6" w14:textId="77777777" w:rsidTr="20F99792">
        <w:tc>
          <w:tcPr>
            <w:tcW w:w="9182" w:type="dxa"/>
          </w:tcPr>
          <w:p w14:paraId="2B6F5278" w14:textId="4B6376F6" w:rsidR="00700B8F" w:rsidRDefault="4DB343BB" w:rsidP="20F99792">
            <w:pPr>
              <w:spacing w:before="120" w:after="0" w:line="360" w:lineRule="auto"/>
              <w:jc w:val="both"/>
              <w:rPr>
                <w:rFonts w:ascii="Tahoma" w:hAnsi="Tahoma" w:cs="Tahoma"/>
                <w:color w:val="080808" w:themeColor="text1"/>
                <w:sz w:val="22"/>
              </w:rPr>
            </w:pPr>
            <w:r w:rsidRPr="20F99792">
              <w:rPr>
                <w:rFonts w:ascii="Tahoma" w:hAnsi="Tahoma" w:cs="Tahoma"/>
                <w:color w:val="080808" w:themeColor="text1"/>
                <w:sz w:val="22"/>
              </w:rPr>
              <w:t xml:space="preserve">The role of the </w:t>
            </w:r>
            <w:r w:rsidR="00A346E3">
              <w:rPr>
                <w:rFonts w:ascii="Tahoma" w:hAnsi="Tahoma" w:cs="Tahoma"/>
                <w:color w:val="080808" w:themeColor="text1"/>
                <w:sz w:val="22"/>
              </w:rPr>
              <w:t>Cook</w:t>
            </w:r>
            <w:r w:rsidRPr="20F99792">
              <w:rPr>
                <w:rFonts w:ascii="Tahoma" w:hAnsi="Tahoma" w:cs="Tahoma"/>
                <w:color w:val="080808" w:themeColor="text1"/>
                <w:sz w:val="22"/>
              </w:rPr>
              <w:t xml:space="preserve"> is vital to the successful delivery of quality nutritious meals and food in</w:t>
            </w:r>
            <w:r w:rsidRPr="20F99792">
              <w:rPr>
                <w:rFonts w:ascii="Tahoma" w:hAnsi="Tahoma" w:cs="Tahoma"/>
                <w:color w:val="080808" w:themeColor="text1"/>
                <w:spacing w:val="1"/>
                <w:sz w:val="22"/>
              </w:rPr>
              <w:t xml:space="preserve"> </w:t>
            </w:r>
            <w:r w:rsidRPr="20F99792">
              <w:rPr>
                <w:rFonts w:ascii="Tahoma" w:hAnsi="Tahoma" w:cs="Tahoma"/>
                <w:color w:val="080808" w:themeColor="text1"/>
                <w:sz w:val="22"/>
              </w:rPr>
              <w:t>NOVAS</w:t>
            </w:r>
            <w:r w:rsidR="5AE6AD5A" w:rsidRPr="20F99792">
              <w:rPr>
                <w:rFonts w:ascii="Tahoma" w:hAnsi="Tahoma" w:cs="Tahoma"/>
                <w:color w:val="080808" w:themeColor="text1"/>
                <w:sz w:val="22"/>
              </w:rPr>
              <w:t xml:space="preserve"> services</w:t>
            </w:r>
            <w:r w:rsidRPr="20F99792">
              <w:rPr>
                <w:rFonts w:ascii="Tahoma" w:hAnsi="Tahoma" w:cs="Tahoma"/>
                <w:color w:val="080808" w:themeColor="text1"/>
                <w:sz w:val="22"/>
              </w:rPr>
              <w:t xml:space="preserve"> for our clients. The </w:t>
            </w:r>
            <w:r w:rsidR="00A346E3">
              <w:rPr>
                <w:rFonts w:ascii="Tahoma" w:hAnsi="Tahoma" w:cs="Tahoma"/>
                <w:color w:val="080808" w:themeColor="text1"/>
                <w:sz w:val="22"/>
              </w:rPr>
              <w:t>Cook</w:t>
            </w:r>
            <w:r w:rsidRPr="20F99792">
              <w:rPr>
                <w:rFonts w:ascii="Tahoma" w:hAnsi="Tahoma" w:cs="Tahoma"/>
                <w:color w:val="080808" w:themeColor="text1"/>
                <w:sz w:val="22"/>
              </w:rPr>
              <w:t xml:space="preserve"> will support the clients of the NOVAS</w:t>
            </w:r>
            <w:r w:rsidR="23B23C4B" w:rsidRPr="20F99792">
              <w:rPr>
                <w:rFonts w:ascii="Tahoma" w:hAnsi="Tahoma" w:cs="Tahoma"/>
                <w:color w:val="080808" w:themeColor="text1"/>
                <w:sz w:val="22"/>
              </w:rPr>
              <w:t xml:space="preserve"> </w:t>
            </w:r>
            <w:r w:rsidR="5902BBD8" w:rsidRPr="20F99792">
              <w:rPr>
                <w:rFonts w:ascii="Tahoma" w:hAnsi="Tahoma" w:cs="Tahoma"/>
                <w:color w:val="080808" w:themeColor="text1"/>
                <w:sz w:val="22"/>
              </w:rPr>
              <w:t>Limerick / Mid-West Residential and Outreach Services (McGarry House and Brother Russell House</w:t>
            </w:r>
            <w:r w:rsidRPr="20F99792">
              <w:rPr>
                <w:rFonts w:ascii="Tahoma" w:hAnsi="Tahoma" w:cs="Tahoma"/>
                <w:color w:val="080808" w:themeColor="text1"/>
                <w:sz w:val="22"/>
              </w:rPr>
              <w:t>)</w:t>
            </w:r>
            <w:r w:rsidR="5AE6AD5A" w:rsidRPr="20F99792">
              <w:rPr>
                <w:rFonts w:ascii="Tahoma" w:hAnsi="Tahoma" w:cs="Tahoma"/>
                <w:color w:val="080808" w:themeColor="text1"/>
                <w:sz w:val="22"/>
              </w:rPr>
              <w:t>.</w:t>
            </w:r>
          </w:p>
          <w:p w14:paraId="0A4EFAC4" w14:textId="070DDDB9" w:rsidR="004717ED" w:rsidRDefault="59105C68" w:rsidP="59105C68">
            <w:pPr>
              <w:spacing w:before="120" w:after="0" w:line="360" w:lineRule="auto"/>
              <w:jc w:val="both"/>
              <w:rPr>
                <w:rFonts w:ascii="Tahoma" w:hAnsi="Tahoma" w:cs="Tahoma"/>
                <w:color w:val="080808" w:themeColor="text1"/>
                <w:sz w:val="22"/>
              </w:rPr>
            </w:pPr>
            <w:r w:rsidRPr="59105C68">
              <w:rPr>
                <w:rFonts w:ascii="Tahoma" w:hAnsi="Tahoma" w:cs="Tahoma"/>
                <w:color w:val="080808" w:themeColor="text1"/>
                <w:sz w:val="22"/>
              </w:rPr>
              <w:t xml:space="preserve">The </w:t>
            </w:r>
            <w:r w:rsidR="00A346E3">
              <w:rPr>
                <w:rFonts w:ascii="Tahoma" w:hAnsi="Tahoma" w:cs="Tahoma"/>
                <w:color w:val="080808" w:themeColor="text1"/>
                <w:sz w:val="22"/>
              </w:rPr>
              <w:t>Cook</w:t>
            </w:r>
            <w:r w:rsidRPr="59105C68">
              <w:rPr>
                <w:rFonts w:ascii="Tahoma" w:hAnsi="Tahoma" w:cs="Tahoma"/>
                <w:color w:val="080808" w:themeColor="text1"/>
                <w:sz w:val="22"/>
              </w:rPr>
              <w:t xml:space="preserve"> will report directly to Catering Manager, will be a member of, and work collaboratively with the Catering team and </w:t>
            </w:r>
            <w:r w:rsidR="00EA153C">
              <w:rPr>
                <w:rFonts w:ascii="Tahoma" w:hAnsi="Tahoma" w:cs="Tahoma"/>
                <w:color w:val="080808" w:themeColor="text1"/>
                <w:sz w:val="22"/>
              </w:rPr>
              <w:t>Limerick</w:t>
            </w:r>
            <w:r w:rsidRPr="59105C68">
              <w:rPr>
                <w:rFonts w:ascii="Tahoma" w:hAnsi="Tahoma" w:cs="Tahoma"/>
                <w:color w:val="080808" w:themeColor="text1"/>
                <w:sz w:val="22"/>
              </w:rPr>
              <w:t xml:space="preserve"> services, wider NOVAS services, external service providers and local authorities in the region. </w:t>
            </w:r>
          </w:p>
          <w:p w14:paraId="0A5962AF" w14:textId="20F2975F" w:rsidR="00A06495" w:rsidRPr="00C9347E" w:rsidRDefault="00A06495" w:rsidP="008316E6">
            <w:pPr>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 xml:space="preserve">The </w:t>
            </w:r>
            <w:r w:rsidR="00A346E3">
              <w:rPr>
                <w:rFonts w:ascii="Tahoma" w:hAnsi="Tahoma" w:cs="Tahoma"/>
                <w:color w:val="080808" w:themeColor="text1"/>
                <w:sz w:val="22"/>
              </w:rPr>
              <w:t>Cook</w:t>
            </w:r>
            <w:r w:rsidRPr="00C9347E">
              <w:rPr>
                <w:rFonts w:ascii="Tahoma" w:hAnsi="Tahoma" w:cs="Tahoma"/>
                <w:color w:val="080808" w:themeColor="text1"/>
                <w:sz w:val="22"/>
              </w:rPr>
              <w:t xml:space="preserve"> is responsible for participating in the duties of the catering team to deliver a safe, effective and high-quality food service, and responding to the needs and requests of clients. This includes assisting clients with access to nutritious meals, supporting them to develop life skills in meal preparation and planning, and ensuring their wellbeing in relation to food.</w:t>
            </w:r>
          </w:p>
          <w:p w14:paraId="12A10434" w14:textId="15B68E95" w:rsidR="00A2287E" w:rsidRDefault="00A2287E" w:rsidP="008316E6">
            <w:pPr>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 xml:space="preserve">The </w:t>
            </w:r>
            <w:r w:rsidR="00A346E3">
              <w:rPr>
                <w:rFonts w:ascii="Tahoma" w:hAnsi="Tahoma" w:cs="Tahoma"/>
                <w:color w:val="080808" w:themeColor="text1"/>
                <w:sz w:val="22"/>
              </w:rPr>
              <w:t>Cook</w:t>
            </w:r>
            <w:r w:rsidRPr="00C9347E">
              <w:rPr>
                <w:rFonts w:ascii="Tahoma" w:hAnsi="Tahoma" w:cs="Tahoma"/>
                <w:color w:val="080808" w:themeColor="text1"/>
                <w:sz w:val="22"/>
              </w:rPr>
              <w:t xml:space="preserve"> will work closely with other catering staff and service managers to support the implementation of food-related plans and contribute to the smooth day-to-day running of food services. This includes maintaining hygiene, health and safety standards in line with legislation and organisational policies and assisting with the delivery of meals to the </w:t>
            </w:r>
            <w:r w:rsidR="00EA153C">
              <w:rPr>
                <w:rFonts w:ascii="Tahoma" w:hAnsi="Tahoma" w:cs="Tahoma"/>
                <w:color w:val="080808" w:themeColor="text1"/>
                <w:sz w:val="22"/>
              </w:rPr>
              <w:t>Limerick STA services as required.</w:t>
            </w:r>
          </w:p>
          <w:p w14:paraId="1E906BD1" w14:textId="5F1A270B" w:rsidR="009B14FD" w:rsidRPr="00C9347E" w:rsidRDefault="00EA153C" w:rsidP="59105C68">
            <w:pPr>
              <w:widowControl w:val="0"/>
              <w:spacing w:before="120" w:after="0" w:line="360" w:lineRule="auto"/>
              <w:jc w:val="both"/>
              <w:rPr>
                <w:rFonts w:ascii="Tahoma" w:hAnsi="Tahoma" w:cs="Tahoma"/>
                <w:color w:val="080808" w:themeColor="text1"/>
                <w:sz w:val="22"/>
              </w:rPr>
            </w:pPr>
            <w:r>
              <w:rPr>
                <w:rFonts w:ascii="Tahoma" w:hAnsi="Tahoma" w:cs="Tahoma"/>
                <w:color w:val="080808" w:themeColor="text1"/>
                <w:sz w:val="22"/>
              </w:rPr>
              <w:t>The role is based in Limerick City: McGarry House and Brother Russell</w:t>
            </w:r>
            <w:r w:rsidR="59105C68" w:rsidRPr="59105C68">
              <w:rPr>
                <w:rFonts w:ascii="Tahoma" w:hAnsi="Tahoma" w:cs="Tahoma"/>
                <w:color w:val="080808" w:themeColor="text1"/>
                <w:sz w:val="22"/>
              </w:rPr>
              <w:t xml:space="preserve">, with transport to the wider </w:t>
            </w:r>
            <w:r>
              <w:rPr>
                <w:rFonts w:ascii="Tahoma" w:hAnsi="Tahoma" w:cs="Tahoma"/>
                <w:color w:val="080808" w:themeColor="text1"/>
                <w:sz w:val="22"/>
              </w:rPr>
              <w:t>Limerick</w:t>
            </w:r>
            <w:r w:rsidR="59105C68" w:rsidRPr="59105C68">
              <w:rPr>
                <w:rFonts w:ascii="Tahoma" w:hAnsi="Tahoma" w:cs="Tahoma"/>
                <w:color w:val="080808" w:themeColor="text1"/>
                <w:sz w:val="22"/>
              </w:rPr>
              <w:t xml:space="preserve"> services as required. Standard working hours are </w:t>
            </w:r>
            <w:r w:rsidR="005869FC">
              <w:rPr>
                <w:rFonts w:ascii="Tahoma" w:hAnsi="Tahoma" w:cs="Tahoma"/>
                <w:color w:val="080808" w:themeColor="text1"/>
                <w:sz w:val="22"/>
              </w:rPr>
              <w:t>7</w:t>
            </w:r>
            <w:r w:rsidR="59105C68" w:rsidRPr="59105C68">
              <w:rPr>
                <w:rFonts w:ascii="Tahoma" w:hAnsi="Tahoma" w:cs="Tahoma"/>
                <w:color w:val="080808" w:themeColor="text1"/>
                <w:sz w:val="22"/>
              </w:rPr>
              <w:t xml:space="preserve">:00 AM to </w:t>
            </w:r>
            <w:r w:rsidR="005869FC">
              <w:rPr>
                <w:rFonts w:ascii="Tahoma" w:hAnsi="Tahoma" w:cs="Tahoma"/>
                <w:color w:val="080808" w:themeColor="text1"/>
                <w:sz w:val="22"/>
              </w:rPr>
              <w:t>3</w:t>
            </w:r>
            <w:r w:rsidR="59105C68" w:rsidRPr="59105C68">
              <w:rPr>
                <w:rFonts w:ascii="Tahoma" w:hAnsi="Tahoma" w:cs="Tahoma"/>
                <w:color w:val="080808" w:themeColor="text1"/>
                <w:sz w:val="22"/>
              </w:rPr>
              <w:t xml:space="preserve">:00 PM, across seven days per week. Flexibility is required, as hours may be subject to change to meet the needs of the service. The </w:t>
            </w:r>
            <w:r w:rsidR="00A346E3">
              <w:rPr>
                <w:rFonts w:ascii="Tahoma" w:hAnsi="Tahoma" w:cs="Tahoma"/>
                <w:color w:val="080808" w:themeColor="text1"/>
                <w:sz w:val="22"/>
              </w:rPr>
              <w:t>Cook</w:t>
            </w:r>
            <w:r w:rsidR="59105C68" w:rsidRPr="59105C68">
              <w:rPr>
                <w:rFonts w:ascii="Tahoma" w:hAnsi="Tahoma" w:cs="Tahoma"/>
                <w:color w:val="080808" w:themeColor="text1"/>
                <w:sz w:val="22"/>
              </w:rPr>
              <w:t xml:space="preserve"> will have a background in the catering industry, trained in HACCP, with a passion for food and attention to detail. They will have experience of working with clients in a respectful, non-judgmental way and will be expected to work within the relevant frameworks of quality standards, health and safety, and legislation.</w:t>
            </w:r>
          </w:p>
          <w:p w14:paraId="782F698C" w14:textId="2584E740" w:rsidR="007B36F7" w:rsidRPr="009C12D3" w:rsidRDefault="009B14FD" w:rsidP="008316E6">
            <w:pPr>
              <w:widowControl w:val="0"/>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This job description is a guide to the general range of duties assigned to the post holder. It is intended to be neither definitive nor restrictive and is subject to periodic review.</w:t>
            </w:r>
          </w:p>
        </w:tc>
      </w:tr>
    </w:tbl>
    <w:p w14:paraId="36A714B7" w14:textId="77777777" w:rsidR="00503818" w:rsidRDefault="00503818" w:rsidP="00CA44E7">
      <w:pPr>
        <w:spacing w:after="0" w:line="240" w:lineRule="auto"/>
        <w:rPr>
          <w:rFonts w:ascii="Tahoma" w:hAnsi="Tahoma" w:cs="Tahoma"/>
          <w:color w:val="080808" w:themeColor="text1"/>
          <w:sz w:val="18"/>
          <w:szCs w:val="18"/>
        </w:rPr>
      </w:pPr>
    </w:p>
    <w:p w14:paraId="410D22BF" w14:textId="77777777" w:rsidR="007B1DF6" w:rsidRDefault="007B1DF6" w:rsidP="00CA44E7">
      <w:pPr>
        <w:spacing w:after="0" w:line="240" w:lineRule="auto"/>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9016"/>
      </w:tblGrid>
      <w:tr w:rsidR="00C147CD" w:rsidRPr="009C12D3" w14:paraId="20F4AA44" w14:textId="77777777" w:rsidTr="007B1DF6">
        <w:tc>
          <w:tcPr>
            <w:tcW w:w="9016" w:type="dxa"/>
            <w:shd w:val="clear" w:color="auto" w:fill="19243F" w:themeFill="text2"/>
          </w:tcPr>
          <w:p w14:paraId="42D282E7" w14:textId="77777777" w:rsidR="00503818" w:rsidRPr="009C12D3" w:rsidRDefault="00503818">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Environment of the Job</w:t>
            </w:r>
          </w:p>
        </w:tc>
      </w:tr>
      <w:tr w:rsidR="00503818" w:rsidRPr="009C12D3" w14:paraId="2E0A5B2F" w14:textId="77777777" w:rsidTr="007B1DF6">
        <w:tc>
          <w:tcPr>
            <w:tcW w:w="9016" w:type="dxa"/>
          </w:tcPr>
          <w:p w14:paraId="6534BE14" w14:textId="0D63FD24"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lastRenderedPageBreak/>
              <w:t xml:space="preserve">NOVAS is a </w:t>
            </w:r>
            <w:r w:rsidR="0066611A" w:rsidRPr="00CA44E7">
              <w:rPr>
                <w:rFonts w:ascii="Tahoma" w:hAnsi="Tahoma" w:cs="Tahoma"/>
                <w:color w:val="080808" w:themeColor="text1"/>
                <w:sz w:val="21"/>
                <w:szCs w:val="21"/>
              </w:rPr>
              <w:t>not-for-profit</w:t>
            </w:r>
            <w:r w:rsidRPr="00CA44E7">
              <w:rPr>
                <w:rFonts w:ascii="Tahoma" w:hAnsi="Tahoma" w:cs="Tahoma"/>
                <w:color w:val="080808" w:themeColor="text1"/>
                <w:sz w:val="21"/>
                <w:szCs w:val="21"/>
              </w:rPr>
              <w:t xml:space="preserve"> organisation and Approved Housing Body, we work with single adults, couples</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families</w:t>
            </w:r>
            <w:r w:rsidR="007F5512"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who are homeless or at risk of being homeless.</w:t>
            </w:r>
            <w:r w:rsidR="007F329E" w:rsidRPr="00CA44E7">
              <w:rPr>
                <w:rFonts w:ascii="Tahoma" w:hAnsi="Tahoma" w:cs="Tahoma"/>
                <w:color w:val="080808" w:themeColor="text1"/>
                <w:sz w:val="21"/>
                <w:szCs w:val="21"/>
              </w:rPr>
              <w:t xml:space="preserve"> We also provide a service for unaccompanied minors seeking asylum.</w:t>
            </w:r>
            <w:r w:rsidR="0037663E" w:rsidRPr="00CA44E7">
              <w:rPr>
                <w:rFonts w:ascii="Tahoma" w:hAnsi="Tahoma" w:cs="Tahoma"/>
                <w:color w:val="080808" w:themeColor="text1"/>
                <w:sz w:val="21"/>
                <w:szCs w:val="21"/>
              </w:rPr>
              <w:t xml:space="preserve"> </w:t>
            </w:r>
            <w:r w:rsidRPr="00CA44E7">
              <w:rPr>
                <w:rFonts w:ascii="Tahoma" w:hAnsi="Tahoma" w:cs="Tahoma"/>
                <w:color w:val="080808" w:themeColor="text1"/>
                <w:sz w:val="21"/>
                <w:szCs w:val="21"/>
              </w:rPr>
              <w:t xml:space="preserve">We provide a range of services and accommodation. Our first service was established in Limerick in 2002 which was a temporary low-threshold emergency homeless </w:t>
            </w:r>
            <w:r w:rsidR="00370231" w:rsidRPr="00CA44E7">
              <w:rPr>
                <w:rFonts w:ascii="Tahoma" w:hAnsi="Tahoma" w:cs="Tahoma"/>
                <w:color w:val="080808" w:themeColor="text1"/>
                <w:sz w:val="21"/>
                <w:szCs w:val="21"/>
              </w:rPr>
              <w:t>accommodation,</w:t>
            </w:r>
            <w:r w:rsidRPr="00CA44E7">
              <w:rPr>
                <w:rFonts w:ascii="Tahoma" w:hAnsi="Tahoma" w:cs="Tahoma"/>
                <w:color w:val="080808" w:themeColor="text1"/>
                <w:sz w:val="21"/>
                <w:szCs w:val="21"/>
              </w:rPr>
              <w:t xml:space="preserve"> and we have grown from there. We now have over 300 </w:t>
            </w:r>
            <w:r w:rsidR="00197E00" w:rsidRPr="00CA44E7">
              <w:rPr>
                <w:rFonts w:ascii="Tahoma" w:hAnsi="Tahoma" w:cs="Tahoma"/>
                <w:color w:val="080808" w:themeColor="text1"/>
                <w:sz w:val="21"/>
                <w:szCs w:val="21"/>
              </w:rPr>
              <w:t>employees</w:t>
            </w:r>
            <w:r w:rsidRPr="00CA44E7">
              <w:rPr>
                <w:rFonts w:ascii="Tahoma" w:hAnsi="Tahoma" w:cs="Tahoma"/>
                <w:color w:val="080808" w:themeColor="text1"/>
                <w:sz w:val="21"/>
                <w:szCs w:val="21"/>
              </w:rPr>
              <w:t xml:space="preserve">, and more than 30 services in Limerick, Dublin, Clare, </w:t>
            </w:r>
            <w:r w:rsidR="00840A5D" w:rsidRPr="00CA44E7">
              <w:rPr>
                <w:rFonts w:ascii="Tahoma" w:hAnsi="Tahoma" w:cs="Tahoma"/>
                <w:color w:val="080808" w:themeColor="text1"/>
                <w:sz w:val="21"/>
                <w:szCs w:val="21"/>
              </w:rPr>
              <w:t>Kerry</w:t>
            </w:r>
            <w:r w:rsidRPr="00CA44E7">
              <w:rPr>
                <w:rFonts w:ascii="Tahoma" w:hAnsi="Tahoma" w:cs="Tahoma"/>
                <w:color w:val="080808" w:themeColor="text1"/>
                <w:sz w:val="21"/>
                <w:szCs w:val="21"/>
              </w:rPr>
              <w:t>, Cork</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Tipperary including emergency homeless accommodation, transitional homeless accommodation, social housing and </w:t>
            </w:r>
            <w:r w:rsidR="0066611A" w:rsidRPr="00CA44E7">
              <w:rPr>
                <w:rFonts w:ascii="Tahoma" w:hAnsi="Tahoma" w:cs="Tahoma"/>
                <w:color w:val="080808" w:themeColor="text1"/>
                <w:sz w:val="21"/>
                <w:szCs w:val="21"/>
              </w:rPr>
              <w:t>community-based</w:t>
            </w:r>
            <w:r w:rsidRPr="00CA44E7">
              <w:rPr>
                <w:rFonts w:ascii="Tahoma" w:hAnsi="Tahoma" w:cs="Tahoma"/>
                <w:color w:val="080808" w:themeColor="text1"/>
                <w:sz w:val="21"/>
                <w:szCs w:val="21"/>
              </w:rPr>
              <w:t xml:space="preserve"> services for tenancy sustainment, homelessness prevention, mental health and recovery.</w:t>
            </w:r>
          </w:p>
          <w:p w14:paraId="336CFB21" w14:textId="3AC5F8FE"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 xml:space="preserve">NOVAS is a Trauma Informed Practice </w:t>
            </w:r>
            <w:r w:rsidR="00152293" w:rsidRPr="00CA44E7">
              <w:rPr>
                <w:rFonts w:ascii="Tahoma" w:hAnsi="Tahoma" w:cs="Tahoma"/>
                <w:color w:val="080808" w:themeColor="text1"/>
                <w:sz w:val="21"/>
                <w:szCs w:val="21"/>
              </w:rPr>
              <w:t>o</w:t>
            </w:r>
            <w:r w:rsidR="0066611A" w:rsidRPr="00CA44E7">
              <w:rPr>
                <w:rFonts w:ascii="Tahoma" w:hAnsi="Tahoma" w:cs="Tahoma"/>
                <w:color w:val="080808" w:themeColor="text1"/>
                <w:sz w:val="21"/>
                <w:szCs w:val="21"/>
              </w:rPr>
              <w:t>rganisation,</w:t>
            </w:r>
            <w:r w:rsidRPr="00CA44E7">
              <w:rPr>
                <w:rFonts w:ascii="Tahoma" w:hAnsi="Tahoma" w:cs="Tahoma"/>
                <w:color w:val="080808" w:themeColor="text1"/>
                <w:sz w:val="21"/>
                <w:szCs w:val="21"/>
              </w:rPr>
              <w:t xml:space="preserve"> and the principles of collaboration, diversity, respect</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trust are embedded in our way of working together.</w:t>
            </w:r>
          </w:p>
          <w:p w14:paraId="76EAF01C" w14:textId="77777777"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 xml:space="preserve">Our services are provided through support of our partners in local government through the Local Authorities, HSE, and other donors and funders. </w:t>
            </w:r>
          </w:p>
        </w:tc>
      </w:tr>
    </w:tbl>
    <w:p w14:paraId="5E58DB09" w14:textId="08281BAF" w:rsidR="00503818" w:rsidRPr="007B1DF6" w:rsidRDefault="00503818" w:rsidP="00325EDE">
      <w:pPr>
        <w:spacing w:after="0"/>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9016"/>
      </w:tblGrid>
      <w:tr w:rsidR="00C147CD" w:rsidRPr="009C12D3" w14:paraId="4A634CA1" w14:textId="77777777" w:rsidTr="59105C68">
        <w:tc>
          <w:tcPr>
            <w:tcW w:w="9016" w:type="dxa"/>
            <w:shd w:val="clear" w:color="auto" w:fill="19243F" w:themeFill="text2"/>
          </w:tcPr>
          <w:p w14:paraId="39F36B2C" w14:textId="1256D423" w:rsidR="00325EDE" w:rsidRPr="009C12D3" w:rsidRDefault="00325EDE" w:rsidP="00325EDE">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Delegation and Reporting</w:t>
            </w:r>
          </w:p>
        </w:tc>
      </w:tr>
      <w:tr w:rsidR="006B7512" w:rsidRPr="009C12D3" w14:paraId="299F134C" w14:textId="77777777" w:rsidTr="59105C68">
        <w:tc>
          <w:tcPr>
            <w:tcW w:w="9016" w:type="dxa"/>
          </w:tcPr>
          <w:p w14:paraId="36D1CA1F" w14:textId="3F0EAC21" w:rsidR="006B7512" w:rsidRPr="00CA44E7" w:rsidRDefault="59105C68" w:rsidP="00CA44E7">
            <w:pPr>
              <w:spacing w:after="0" w:line="360" w:lineRule="auto"/>
              <w:jc w:val="both"/>
              <w:rPr>
                <w:rFonts w:ascii="Tahoma" w:hAnsi="Tahoma" w:cs="Tahoma"/>
                <w:color w:val="080808" w:themeColor="text1"/>
                <w:sz w:val="21"/>
                <w:szCs w:val="21"/>
              </w:rPr>
            </w:pPr>
            <w:r w:rsidRPr="59105C68">
              <w:rPr>
                <w:rFonts w:ascii="Tahoma" w:hAnsi="Tahoma" w:cs="Tahoma"/>
                <w:color w:val="080808" w:themeColor="text1"/>
                <w:sz w:val="21"/>
                <w:szCs w:val="21"/>
              </w:rPr>
              <w:t xml:space="preserve">The </w:t>
            </w:r>
            <w:r w:rsidR="00A346E3">
              <w:rPr>
                <w:rFonts w:ascii="Tahoma" w:hAnsi="Tahoma" w:cs="Tahoma"/>
                <w:color w:val="080808" w:themeColor="text1"/>
                <w:sz w:val="21"/>
                <w:szCs w:val="21"/>
              </w:rPr>
              <w:t>Cook</w:t>
            </w:r>
            <w:r w:rsidRPr="59105C68">
              <w:rPr>
                <w:rFonts w:ascii="Tahoma" w:hAnsi="Tahoma" w:cs="Tahoma"/>
                <w:color w:val="080808" w:themeColor="text1"/>
                <w:sz w:val="21"/>
                <w:szCs w:val="21"/>
              </w:rPr>
              <w:t xml:space="preserve"> has decision making remit for the areas of identifying, planning, cooking and delivering quality food provision, whilst supporting the needs of NOVAS clients in collaboration with clients and colleagues across the </w:t>
            </w:r>
            <w:r w:rsidR="00EA153C">
              <w:rPr>
                <w:rFonts w:ascii="Tahoma" w:hAnsi="Tahoma" w:cs="Tahoma"/>
                <w:color w:val="080808" w:themeColor="text1"/>
                <w:sz w:val="21"/>
                <w:szCs w:val="21"/>
              </w:rPr>
              <w:t>Limerick</w:t>
            </w:r>
            <w:r w:rsidRPr="59105C68">
              <w:rPr>
                <w:rFonts w:ascii="Tahoma" w:hAnsi="Tahoma" w:cs="Tahoma"/>
                <w:color w:val="080808" w:themeColor="text1"/>
                <w:sz w:val="21"/>
                <w:szCs w:val="21"/>
              </w:rPr>
              <w:t xml:space="preserve"> Services and the Catering team. In the absence of the line manager, or at times, the </w:t>
            </w:r>
            <w:r w:rsidR="00A346E3">
              <w:rPr>
                <w:rFonts w:ascii="Tahoma" w:hAnsi="Tahoma" w:cs="Tahoma"/>
                <w:color w:val="080808" w:themeColor="text1"/>
                <w:sz w:val="21"/>
                <w:szCs w:val="21"/>
              </w:rPr>
              <w:t>Cook</w:t>
            </w:r>
            <w:r w:rsidRPr="59105C68">
              <w:rPr>
                <w:rFonts w:ascii="Tahoma" w:hAnsi="Tahoma" w:cs="Tahoma"/>
                <w:color w:val="080808" w:themeColor="text1"/>
                <w:sz w:val="21"/>
                <w:szCs w:val="21"/>
              </w:rPr>
              <w:t xml:space="preserve"> may be required to consult with and take direction from the relevant Service Manager, Senior Services Manager or Head of Operations.</w:t>
            </w:r>
          </w:p>
          <w:p w14:paraId="2943C527" w14:textId="77777777" w:rsidR="006B7512" w:rsidRPr="00CA44E7" w:rsidRDefault="006B7512"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Oversight for the work in this role is provided by the Quality Services Sub Committee of the NOVAS Board of Directors.</w:t>
            </w:r>
          </w:p>
          <w:p w14:paraId="2A7A1C5E" w14:textId="427128BA" w:rsidR="006B7512" w:rsidRPr="009C12D3" w:rsidRDefault="006B7512" w:rsidP="00CA44E7">
            <w:pPr>
              <w:spacing w:after="0" w:line="360" w:lineRule="auto"/>
              <w:jc w:val="both"/>
              <w:rPr>
                <w:rFonts w:ascii="Tahoma" w:hAnsi="Tahoma" w:cs="Tahoma"/>
                <w:color w:val="080808" w:themeColor="text1"/>
                <w:sz w:val="22"/>
              </w:rPr>
            </w:pPr>
            <w:r w:rsidRPr="00CA44E7">
              <w:rPr>
                <w:rFonts w:ascii="Tahoma" w:hAnsi="Tahoma" w:cs="Tahoma"/>
                <w:color w:val="080808" w:themeColor="text1"/>
                <w:sz w:val="21"/>
                <w:szCs w:val="21"/>
              </w:rPr>
              <w:t xml:space="preserve">The </w:t>
            </w:r>
            <w:r w:rsidR="00A346E3">
              <w:rPr>
                <w:rFonts w:ascii="Tahoma" w:hAnsi="Tahoma" w:cs="Tahoma"/>
                <w:color w:val="080808" w:themeColor="text1"/>
                <w:sz w:val="21"/>
                <w:szCs w:val="21"/>
              </w:rPr>
              <w:t>Cook</w:t>
            </w:r>
            <w:r w:rsidRPr="00CA44E7">
              <w:rPr>
                <w:rFonts w:ascii="Tahoma" w:hAnsi="Tahoma" w:cs="Tahoma"/>
                <w:color w:val="080808" w:themeColor="text1"/>
                <w:sz w:val="21"/>
                <w:szCs w:val="21"/>
              </w:rPr>
              <w:t xml:space="preserve"> will always operate in a professional and respectful manner, maintaining high quality standards of work in accordance with the values and mission of NOVAS. Their decision making will always be informed by the best interests of the clients and ensuring cost effective value for money, use of donations and public money.</w:t>
            </w:r>
          </w:p>
        </w:tc>
      </w:tr>
    </w:tbl>
    <w:p w14:paraId="43CBD596" w14:textId="77777777" w:rsidR="008316E6" w:rsidRPr="007B1DF6" w:rsidRDefault="008316E6" w:rsidP="00414FB0">
      <w:pPr>
        <w:spacing w:after="0"/>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1700"/>
        <w:gridCol w:w="7316"/>
      </w:tblGrid>
      <w:tr w:rsidR="00C147CD" w:rsidRPr="009C12D3" w14:paraId="3D1EF08A" w14:textId="77777777" w:rsidTr="3025AA13">
        <w:tc>
          <w:tcPr>
            <w:tcW w:w="9016" w:type="dxa"/>
            <w:gridSpan w:val="2"/>
            <w:shd w:val="clear" w:color="auto" w:fill="19243F" w:themeFill="text2"/>
          </w:tcPr>
          <w:p w14:paraId="3F15A9C6" w14:textId="61983F92" w:rsidR="008804EE" w:rsidRPr="009C12D3" w:rsidRDefault="008804EE">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Challenges</w:t>
            </w:r>
          </w:p>
        </w:tc>
      </w:tr>
      <w:tr w:rsidR="008804EE" w:rsidRPr="009C12D3" w14:paraId="288803F2" w14:textId="77777777" w:rsidTr="3025AA13">
        <w:tc>
          <w:tcPr>
            <w:tcW w:w="9016" w:type="dxa"/>
            <w:gridSpan w:val="2"/>
          </w:tcPr>
          <w:p w14:paraId="603C8E32" w14:textId="0BF94DCD" w:rsidR="008804EE" w:rsidRPr="00CA44E7" w:rsidRDefault="00DA09E7" w:rsidP="00CA44E7">
            <w:pPr>
              <w:widowControl w:val="0"/>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The nature of our work involves</w:t>
            </w:r>
            <w:r w:rsidR="008804EE" w:rsidRPr="00CA44E7">
              <w:rPr>
                <w:rFonts w:ascii="Tahoma" w:hAnsi="Tahoma" w:cs="Tahoma"/>
                <w:color w:val="080808" w:themeColor="text1"/>
                <w:sz w:val="21"/>
                <w:szCs w:val="21"/>
              </w:rPr>
              <w:t xml:space="preserve"> supporting the most vulnerable people who often have complex needs and may be survivors of trauma. As a result, </w:t>
            </w:r>
            <w:proofErr w:type="gramStart"/>
            <w:r w:rsidR="008804EE" w:rsidRPr="00CA44E7">
              <w:rPr>
                <w:rFonts w:ascii="Tahoma" w:hAnsi="Tahoma" w:cs="Tahoma"/>
                <w:color w:val="080808" w:themeColor="text1"/>
                <w:sz w:val="21"/>
                <w:szCs w:val="21"/>
              </w:rPr>
              <w:t>during the course of</w:t>
            </w:r>
            <w:proofErr w:type="gramEnd"/>
            <w:r w:rsidR="008804EE" w:rsidRPr="00CA44E7">
              <w:rPr>
                <w:rFonts w:ascii="Tahoma" w:hAnsi="Tahoma" w:cs="Tahoma"/>
                <w:color w:val="080808" w:themeColor="text1"/>
                <w:sz w:val="21"/>
                <w:szCs w:val="21"/>
              </w:rPr>
              <w:t xml:space="preserve"> your work you may engage with sensitive and confidential matters that require empathy, compassion and pragmatism. You may also encounter clients or tenants who are in distress, displaying ch</w:t>
            </w:r>
            <w:r w:rsidR="000619B5" w:rsidRPr="00CA44E7">
              <w:rPr>
                <w:rFonts w:ascii="Tahoma" w:hAnsi="Tahoma" w:cs="Tahoma"/>
                <w:color w:val="080808" w:themeColor="text1"/>
                <w:sz w:val="21"/>
                <w:szCs w:val="21"/>
              </w:rPr>
              <w:t>allenging behaviours or struggling</w:t>
            </w:r>
            <w:r w:rsidR="008804EE" w:rsidRPr="00CA44E7">
              <w:rPr>
                <w:rFonts w:ascii="Tahoma" w:hAnsi="Tahoma" w:cs="Tahoma"/>
                <w:color w:val="080808" w:themeColor="text1"/>
                <w:sz w:val="21"/>
                <w:szCs w:val="21"/>
              </w:rPr>
              <w:t xml:space="preserve"> to moderate their behaviour. Patience, </w:t>
            </w:r>
            <w:r w:rsidR="0066611A" w:rsidRPr="00CA44E7">
              <w:rPr>
                <w:rFonts w:ascii="Tahoma" w:hAnsi="Tahoma" w:cs="Tahoma"/>
                <w:color w:val="080808" w:themeColor="text1"/>
                <w:sz w:val="21"/>
                <w:szCs w:val="21"/>
              </w:rPr>
              <w:t>respect,</w:t>
            </w:r>
            <w:r w:rsidR="008804EE" w:rsidRPr="00CA44E7">
              <w:rPr>
                <w:rFonts w:ascii="Tahoma" w:hAnsi="Tahoma" w:cs="Tahoma"/>
                <w:color w:val="080808" w:themeColor="text1"/>
                <w:sz w:val="21"/>
                <w:szCs w:val="21"/>
              </w:rPr>
              <w:t xml:space="preserve"> and an ability to remain professional and focused on deescalating is essential. Further training will be provided in Trauma Informed Practice or Crisis Prevention.</w:t>
            </w:r>
          </w:p>
          <w:p w14:paraId="6984D90F" w14:textId="1A680BBB" w:rsidR="008804EE" w:rsidRPr="009C12D3" w:rsidRDefault="008804EE" w:rsidP="00CA44E7">
            <w:pPr>
              <w:widowControl w:val="0"/>
              <w:spacing w:after="0" w:line="360" w:lineRule="auto"/>
              <w:jc w:val="both"/>
              <w:rPr>
                <w:rFonts w:ascii="Tahoma" w:hAnsi="Tahoma" w:cs="Tahoma"/>
                <w:color w:val="080808" w:themeColor="text1"/>
                <w:sz w:val="22"/>
              </w:rPr>
            </w:pPr>
            <w:r w:rsidRPr="00CA44E7">
              <w:rPr>
                <w:rFonts w:ascii="Tahoma" w:hAnsi="Tahoma" w:cs="Tahoma"/>
                <w:color w:val="080808" w:themeColor="text1"/>
                <w:sz w:val="21"/>
                <w:szCs w:val="21"/>
              </w:rPr>
              <w:t>As an organisation that is largely funded by public money, effective use of resources is a continuous focus and challenge.</w:t>
            </w:r>
            <w:r w:rsidRPr="009C12D3">
              <w:rPr>
                <w:rFonts w:ascii="Tahoma" w:hAnsi="Tahoma" w:cs="Tahoma"/>
                <w:color w:val="080808" w:themeColor="text1"/>
                <w:sz w:val="22"/>
              </w:rPr>
              <w:t xml:space="preserve"> </w:t>
            </w:r>
          </w:p>
        </w:tc>
      </w:tr>
      <w:tr w:rsidR="00434E81" w:rsidRPr="009C12D3" w14:paraId="22345B2E" w14:textId="77777777" w:rsidTr="3025AA13">
        <w:tc>
          <w:tcPr>
            <w:tcW w:w="9016" w:type="dxa"/>
            <w:gridSpan w:val="2"/>
            <w:shd w:val="clear" w:color="auto" w:fill="19243F" w:themeFill="text2"/>
          </w:tcPr>
          <w:p w14:paraId="4AFE8B57" w14:textId="77777777" w:rsidR="00434E81" w:rsidRPr="009C12D3" w:rsidRDefault="00434E81" w:rsidP="007C4667">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Key Accountabilities</w:t>
            </w:r>
          </w:p>
        </w:tc>
      </w:tr>
      <w:tr w:rsidR="00434E81" w:rsidRPr="009C12D3" w14:paraId="2A27D429" w14:textId="77777777" w:rsidTr="3025AA13">
        <w:tc>
          <w:tcPr>
            <w:tcW w:w="1271" w:type="dxa"/>
            <w:shd w:val="clear" w:color="auto" w:fill="DFE5F2" w:themeFill="text2" w:themeFillTint="1A"/>
          </w:tcPr>
          <w:p w14:paraId="4D9AADA1" w14:textId="77777777" w:rsidR="00434E81" w:rsidRPr="009C12D3" w:rsidRDefault="00434E81" w:rsidP="007C4667">
            <w:pPr>
              <w:spacing w:after="0" w:line="240" w:lineRule="auto"/>
              <w:rPr>
                <w:rFonts w:ascii="Tahoma" w:hAnsi="Tahoma" w:cs="Tahoma"/>
                <w:color w:val="080808" w:themeColor="text1"/>
                <w:sz w:val="22"/>
              </w:rPr>
            </w:pPr>
            <w:r w:rsidRPr="009C12D3">
              <w:rPr>
                <w:rFonts w:ascii="Tahoma" w:hAnsi="Tahoma" w:cs="Tahoma"/>
                <w:color w:val="080808" w:themeColor="text1"/>
                <w:sz w:val="22"/>
              </w:rPr>
              <w:t>Accountability</w:t>
            </w:r>
          </w:p>
        </w:tc>
        <w:tc>
          <w:tcPr>
            <w:tcW w:w="7745" w:type="dxa"/>
            <w:shd w:val="clear" w:color="auto" w:fill="DFE5F2" w:themeFill="text2" w:themeFillTint="1A"/>
          </w:tcPr>
          <w:p w14:paraId="4203E2FD" w14:textId="77777777" w:rsidR="00434E81" w:rsidRPr="009C12D3" w:rsidRDefault="00434E81" w:rsidP="007C4667">
            <w:pPr>
              <w:spacing w:after="0" w:line="240" w:lineRule="auto"/>
              <w:rPr>
                <w:rFonts w:ascii="Tahoma" w:hAnsi="Tahoma" w:cs="Tahoma"/>
                <w:color w:val="080808" w:themeColor="text1"/>
                <w:sz w:val="22"/>
              </w:rPr>
            </w:pPr>
            <w:r w:rsidRPr="009C12D3">
              <w:rPr>
                <w:rFonts w:ascii="Tahoma" w:hAnsi="Tahoma" w:cs="Tahoma"/>
                <w:color w:val="080808" w:themeColor="text1"/>
                <w:sz w:val="22"/>
              </w:rPr>
              <w:t>Achieved by</w:t>
            </w:r>
          </w:p>
        </w:tc>
      </w:tr>
      <w:tr w:rsidR="00434E81" w:rsidRPr="00095676" w14:paraId="7BC709B8" w14:textId="77777777" w:rsidTr="3025AA13">
        <w:tc>
          <w:tcPr>
            <w:tcW w:w="1271" w:type="dxa"/>
          </w:tcPr>
          <w:p w14:paraId="5502F0F9" w14:textId="77777777" w:rsidR="00434E81" w:rsidRPr="00BD7CDD" w:rsidRDefault="00434E81" w:rsidP="00F9091F">
            <w:pPr>
              <w:spacing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Quality Client Service Delivery</w:t>
            </w:r>
          </w:p>
        </w:tc>
        <w:tc>
          <w:tcPr>
            <w:tcW w:w="7745" w:type="dxa"/>
          </w:tcPr>
          <w:p w14:paraId="03DB36FF" w14:textId="77777777" w:rsidR="00F9091F" w:rsidRDefault="00F9091F" w:rsidP="00BC70DF">
            <w:pPr>
              <w:pStyle w:val="ListParagraph"/>
              <w:numPr>
                <w:ilvl w:val="0"/>
                <w:numId w:val="22"/>
              </w:numPr>
              <w:spacing w:after="120"/>
              <w:ind w:left="320" w:hanging="284"/>
              <w:jc w:val="both"/>
              <w:rPr>
                <w:rFonts w:ascii="Tahoma" w:eastAsia="Tahoma" w:hAnsi="Tahoma" w:cs="Tahoma"/>
                <w:sz w:val="22"/>
              </w:rPr>
            </w:pPr>
            <w:r w:rsidRPr="00EC7333">
              <w:rPr>
                <w:rFonts w:ascii="Tahoma" w:eastAsia="Tahoma" w:hAnsi="Tahoma" w:cs="Tahoma"/>
                <w:sz w:val="22"/>
              </w:rPr>
              <w:t xml:space="preserve">Engage with clients in a way that is </w:t>
            </w:r>
            <w:r w:rsidRPr="00EC7333">
              <w:rPr>
                <w:rFonts w:ascii="Tahoma" w:eastAsia="Tahoma" w:hAnsi="Tahoma" w:cs="Tahoma"/>
                <w:b/>
                <w:bCs/>
                <w:sz w:val="22"/>
              </w:rPr>
              <w:t>trauma informed</w:t>
            </w:r>
            <w:r>
              <w:rPr>
                <w:rFonts w:ascii="Tahoma" w:eastAsia="Tahoma" w:hAnsi="Tahoma" w:cs="Tahoma"/>
                <w:sz w:val="22"/>
              </w:rPr>
              <w:t xml:space="preserve">, </w:t>
            </w:r>
            <w:r w:rsidRPr="00EC7333">
              <w:rPr>
                <w:rFonts w:ascii="Tahoma" w:eastAsia="Tahoma" w:hAnsi="Tahoma" w:cs="Tahoma"/>
                <w:sz w:val="22"/>
              </w:rPr>
              <w:t>person-centred, respectful, and responsive to their needs, supporting independence and wellbeing through food and nutrition.</w:t>
            </w:r>
          </w:p>
          <w:p w14:paraId="0BD999CD" w14:textId="77777777" w:rsidR="00F9091F" w:rsidRPr="000D6297" w:rsidRDefault="00F9091F" w:rsidP="00BC70DF">
            <w:pPr>
              <w:pStyle w:val="ListParagraph"/>
              <w:numPr>
                <w:ilvl w:val="0"/>
                <w:numId w:val="22"/>
              </w:numPr>
              <w:spacing w:after="120"/>
              <w:ind w:left="320" w:hanging="284"/>
              <w:jc w:val="both"/>
              <w:rPr>
                <w:rFonts w:ascii="Tahoma" w:eastAsia="Tahoma" w:hAnsi="Tahoma" w:cs="Tahoma"/>
                <w:sz w:val="22"/>
              </w:rPr>
            </w:pPr>
            <w:r w:rsidRPr="000D6297">
              <w:rPr>
                <w:rFonts w:ascii="Tahoma" w:eastAsia="Tahoma" w:hAnsi="Tahoma" w:cs="Tahoma"/>
                <w:sz w:val="22"/>
              </w:rPr>
              <w:t xml:space="preserve">Where appropriate under the direction of the Catering Manager or Service Manager: </w:t>
            </w:r>
          </w:p>
          <w:p w14:paraId="35EDF3B0" w14:textId="7174AE4C" w:rsidR="00F9091F" w:rsidRDefault="00F9091F" w:rsidP="00BC70DF">
            <w:pPr>
              <w:pStyle w:val="ListParagraph"/>
              <w:numPr>
                <w:ilvl w:val="0"/>
                <w:numId w:val="24"/>
              </w:numPr>
              <w:spacing w:after="120"/>
              <w:ind w:left="745"/>
              <w:jc w:val="both"/>
              <w:rPr>
                <w:rFonts w:ascii="Tahoma" w:eastAsia="Tahoma" w:hAnsi="Tahoma" w:cs="Tahoma"/>
                <w:sz w:val="22"/>
              </w:rPr>
            </w:pPr>
            <w:r>
              <w:rPr>
                <w:rFonts w:ascii="Tahoma" w:eastAsia="Tahoma" w:hAnsi="Tahoma" w:cs="Tahoma"/>
                <w:sz w:val="22"/>
              </w:rPr>
              <w:t>a</w:t>
            </w:r>
            <w:r w:rsidRPr="572342C4">
              <w:rPr>
                <w:rFonts w:ascii="Tahoma" w:eastAsia="Tahoma" w:hAnsi="Tahoma" w:cs="Tahoma"/>
                <w:sz w:val="22"/>
              </w:rPr>
              <w:t xml:space="preserve">ssist in </w:t>
            </w:r>
            <w:r w:rsidRPr="000D6297">
              <w:rPr>
                <w:rFonts w:ascii="Tahoma" w:eastAsia="Tahoma" w:hAnsi="Tahoma" w:cs="Tahoma"/>
                <w:b/>
                <w:bCs/>
                <w:sz w:val="22"/>
              </w:rPr>
              <w:t>planning menus</w:t>
            </w:r>
            <w:r w:rsidR="006135F6">
              <w:rPr>
                <w:rFonts w:ascii="Tahoma" w:eastAsia="Tahoma" w:hAnsi="Tahoma" w:cs="Tahoma"/>
                <w:b/>
                <w:bCs/>
                <w:sz w:val="22"/>
              </w:rPr>
              <w:t>,</w:t>
            </w:r>
            <w:r w:rsidRPr="000D6297">
              <w:rPr>
                <w:rFonts w:ascii="Tahoma" w:eastAsia="Tahoma" w:hAnsi="Tahoma" w:cs="Tahoma"/>
                <w:b/>
                <w:bCs/>
                <w:sz w:val="22"/>
              </w:rPr>
              <w:t xml:space="preserve"> preparing meals</w:t>
            </w:r>
            <w:r w:rsidR="006135F6">
              <w:rPr>
                <w:rFonts w:ascii="Tahoma" w:eastAsia="Tahoma" w:hAnsi="Tahoma" w:cs="Tahoma"/>
                <w:b/>
                <w:bCs/>
                <w:sz w:val="22"/>
              </w:rPr>
              <w:t>, and ordering stock</w:t>
            </w:r>
            <w:r w:rsidRPr="572342C4">
              <w:rPr>
                <w:rFonts w:ascii="Tahoma" w:eastAsia="Tahoma" w:hAnsi="Tahoma" w:cs="Tahoma"/>
                <w:sz w:val="22"/>
              </w:rPr>
              <w:t xml:space="preserve"> according to agreed menus and nutritional guidelines</w:t>
            </w:r>
            <w:r>
              <w:rPr>
                <w:rFonts w:ascii="Tahoma" w:eastAsia="Tahoma" w:hAnsi="Tahoma" w:cs="Tahoma"/>
                <w:sz w:val="22"/>
              </w:rPr>
              <w:t>.</w:t>
            </w:r>
          </w:p>
          <w:p w14:paraId="77AF59F7" w14:textId="7B5B74CF" w:rsidR="0018034B" w:rsidRDefault="00D10136" w:rsidP="00BC70DF">
            <w:pPr>
              <w:pStyle w:val="ListParagraph"/>
              <w:numPr>
                <w:ilvl w:val="0"/>
                <w:numId w:val="24"/>
              </w:numPr>
              <w:spacing w:after="120"/>
              <w:ind w:left="745"/>
              <w:jc w:val="both"/>
              <w:rPr>
                <w:rFonts w:ascii="Tahoma" w:eastAsia="Tahoma" w:hAnsi="Tahoma" w:cs="Tahoma"/>
                <w:sz w:val="22"/>
              </w:rPr>
            </w:pPr>
            <w:r>
              <w:rPr>
                <w:rFonts w:ascii="Tahoma" w:eastAsia="Tahoma" w:hAnsi="Tahoma" w:cs="Tahoma"/>
                <w:sz w:val="22"/>
              </w:rPr>
              <w:t xml:space="preserve">take responsibility for </w:t>
            </w:r>
            <w:r w:rsidRPr="004937C3">
              <w:rPr>
                <w:rFonts w:ascii="Tahoma" w:eastAsia="Tahoma" w:hAnsi="Tahoma" w:cs="Tahoma"/>
                <w:b/>
                <w:bCs/>
                <w:sz w:val="22"/>
              </w:rPr>
              <w:t>guiding the work</w:t>
            </w:r>
            <w:r>
              <w:rPr>
                <w:rFonts w:ascii="Tahoma" w:eastAsia="Tahoma" w:hAnsi="Tahoma" w:cs="Tahoma"/>
                <w:sz w:val="22"/>
              </w:rPr>
              <w:t xml:space="preserve"> of catering assistants or maintenance workers in the kitchen</w:t>
            </w:r>
            <w:r w:rsidR="004937C3">
              <w:rPr>
                <w:rFonts w:ascii="Tahoma" w:eastAsia="Tahoma" w:hAnsi="Tahoma" w:cs="Tahoma"/>
                <w:sz w:val="22"/>
              </w:rPr>
              <w:t>.</w:t>
            </w:r>
          </w:p>
          <w:p w14:paraId="04AA72D8" w14:textId="03ABE4D4" w:rsidR="00F9091F" w:rsidRPr="000D6297" w:rsidRDefault="00F9091F" w:rsidP="00BC70DF">
            <w:pPr>
              <w:pStyle w:val="ListParagraph"/>
              <w:numPr>
                <w:ilvl w:val="0"/>
                <w:numId w:val="24"/>
              </w:numPr>
              <w:spacing w:after="120"/>
              <w:ind w:left="745"/>
              <w:jc w:val="both"/>
              <w:rPr>
                <w:rFonts w:ascii="Tahoma" w:eastAsia="Tahoma" w:hAnsi="Tahoma" w:cs="Tahoma"/>
                <w:sz w:val="22"/>
              </w:rPr>
            </w:pPr>
            <w:r w:rsidRPr="000D6297">
              <w:rPr>
                <w:rFonts w:ascii="Tahoma" w:eastAsia="Tahoma" w:hAnsi="Tahoma" w:cs="Tahoma"/>
                <w:sz w:val="22"/>
              </w:rPr>
              <w:t xml:space="preserve">assist clients with activities to progress their goals in </w:t>
            </w:r>
            <w:r w:rsidRPr="000D6297">
              <w:rPr>
                <w:rFonts w:ascii="Tahoma" w:eastAsia="Tahoma" w:hAnsi="Tahoma" w:cs="Tahoma"/>
                <w:b/>
                <w:bCs/>
                <w:sz w:val="22"/>
              </w:rPr>
              <w:t>meal preparation, nutrition awareness, and healthy eating</w:t>
            </w:r>
            <w:r w:rsidRPr="000D6297">
              <w:rPr>
                <w:rFonts w:ascii="Tahoma" w:eastAsia="Tahoma" w:hAnsi="Tahoma" w:cs="Tahoma"/>
                <w:sz w:val="22"/>
              </w:rPr>
              <w:t xml:space="preserve"> as outlined in their </w:t>
            </w:r>
            <w:r>
              <w:rPr>
                <w:rFonts w:ascii="Tahoma" w:eastAsia="Tahoma" w:hAnsi="Tahoma" w:cs="Tahoma"/>
                <w:sz w:val="22"/>
              </w:rPr>
              <w:t>Support</w:t>
            </w:r>
            <w:r w:rsidRPr="000D6297">
              <w:rPr>
                <w:rFonts w:ascii="Tahoma" w:eastAsia="Tahoma" w:hAnsi="Tahoma" w:cs="Tahoma"/>
                <w:sz w:val="22"/>
              </w:rPr>
              <w:t xml:space="preserve"> Plans, ensuring accurate recording of all actions.</w:t>
            </w:r>
          </w:p>
          <w:p w14:paraId="1A047C06" w14:textId="5BAFC454" w:rsidR="00F9091F" w:rsidRPr="000D6297" w:rsidRDefault="59105C68" w:rsidP="59105C68">
            <w:pPr>
              <w:pStyle w:val="ListParagraph"/>
              <w:numPr>
                <w:ilvl w:val="0"/>
                <w:numId w:val="22"/>
              </w:numPr>
              <w:spacing w:after="120"/>
              <w:ind w:left="320" w:hanging="284"/>
              <w:jc w:val="both"/>
              <w:rPr>
                <w:rFonts w:ascii="Tahoma" w:eastAsia="Tahoma" w:hAnsi="Tahoma" w:cs="Tahoma"/>
                <w:b/>
                <w:bCs/>
                <w:sz w:val="22"/>
              </w:rPr>
            </w:pPr>
            <w:r w:rsidRPr="59105C68">
              <w:rPr>
                <w:rFonts w:ascii="Tahoma" w:hAnsi="Tahoma" w:cs="Tahoma"/>
                <w:color w:val="080808" w:themeColor="text1"/>
                <w:sz w:val="22"/>
              </w:rPr>
              <w:t xml:space="preserve">Assist with the </w:t>
            </w:r>
            <w:r w:rsidRPr="59105C68">
              <w:rPr>
                <w:rFonts w:ascii="Tahoma" w:hAnsi="Tahoma" w:cs="Tahoma"/>
                <w:b/>
                <w:bCs/>
                <w:color w:val="080808" w:themeColor="text1"/>
                <w:sz w:val="22"/>
              </w:rPr>
              <w:t>delivery of meals</w:t>
            </w:r>
            <w:r w:rsidRPr="59105C68">
              <w:rPr>
                <w:rFonts w:ascii="Tahoma" w:hAnsi="Tahoma" w:cs="Tahoma"/>
                <w:color w:val="080808" w:themeColor="text1"/>
                <w:sz w:val="22"/>
              </w:rPr>
              <w:t xml:space="preserve"> to the </w:t>
            </w:r>
            <w:r w:rsidR="00AC0064">
              <w:rPr>
                <w:rFonts w:ascii="Tahoma" w:hAnsi="Tahoma" w:cs="Tahoma"/>
                <w:color w:val="080808" w:themeColor="text1"/>
                <w:sz w:val="22"/>
              </w:rPr>
              <w:t>Limerick</w:t>
            </w:r>
            <w:r w:rsidRPr="59105C68">
              <w:rPr>
                <w:rFonts w:ascii="Tahoma" w:hAnsi="Tahoma" w:cs="Tahoma"/>
                <w:color w:val="080808" w:themeColor="text1"/>
                <w:sz w:val="22"/>
              </w:rPr>
              <w:t xml:space="preserve"> Services as required and recorded in line with policies and procedures.</w:t>
            </w:r>
          </w:p>
          <w:p w14:paraId="3916A475" w14:textId="77777777" w:rsidR="00F9091F" w:rsidRPr="00EC7333" w:rsidRDefault="00F9091F" w:rsidP="00BC70DF">
            <w:pPr>
              <w:pStyle w:val="ListParagraph"/>
              <w:numPr>
                <w:ilvl w:val="0"/>
                <w:numId w:val="22"/>
              </w:numPr>
              <w:spacing w:after="120"/>
              <w:ind w:left="320" w:hanging="284"/>
              <w:jc w:val="both"/>
              <w:rPr>
                <w:rFonts w:ascii="Tahoma" w:eastAsia="Tahoma" w:hAnsi="Tahoma" w:cs="Tahoma"/>
                <w:b/>
                <w:bCs/>
                <w:sz w:val="22"/>
              </w:rPr>
            </w:pPr>
            <w:r w:rsidRPr="00EC7333">
              <w:rPr>
                <w:rFonts w:ascii="Tahoma" w:eastAsia="Tahoma" w:hAnsi="Tahoma" w:cs="Tahoma"/>
                <w:sz w:val="22"/>
              </w:rPr>
              <w:t xml:space="preserve">Encourage participation by clients in food-related group activities, such as cooking workshops, meal tastings, or </w:t>
            </w:r>
            <w:r>
              <w:rPr>
                <w:rFonts w:ascii="Tahoma" w:eastAsia="Tahoma" w:hAnsi="Tahoma" w:cs="Tahoma"/>
                <w:sz w:val="22"/>
              </w:rPr>
              <w:t>client</w:t>
            </w:r>
            <w:r w:rsidRPr="00EC7333">
              <w:rPr>
                <w:rFonts w:ascii="Tahoma" w:eastAsia="Tahoma" w:hAnsi="Tahoma" w:cs="Tahoma"/>
                <w:sz w:val="22"/>
              </w:rPr>
              <w:t xml:space="preserve"> coffee mornings, to gather </w:t>
            </w:r>
            <w:r w:rsidRPr="00EC7333">
              <w:rPr>
                <w:rFonts w:ascii="Tahoma" w:eastAsia="Tahoma" w:hAnsi="Tahoma" w:cs="Tahoma"/>
                <w:b/>
                <w:bCs/>
                <w:sz w:val="22"/>
              </w:rPr>
              <w:t>client feedback and enhance engagement.</w:t>
            </w:r>
          </w:p>
          <w:p w14:paraId="34AFF1C6" w14:textId="77777777" w:rsidR="00F9091F" w:rsidRPr="00EC7333" w:rsidRDefault="00F9091F" w:rsidP="00BC70DF">
            <w:pPr>
              <w:pStyle w:val="ListParagraph"/>
              <w:numPr>
                <w:ilvl w:val="0"/>
                <w:numId w:val="22"/>
              </w:numPr>
              <w:spacing w:after="120"/>
              <w:ind w:left="320" w:hanging="284"/>
              <w:jc w:val="both"/>
              <w:rPr>
                <w:rFonts w:ascii="Tahoma" w:eastAsia="Tahoma" w:hAnsi="Tahoma" w:cs="Tahoma"/>
                <w:sz w:val="22"/>
              </w:rPr>
            </w:pPr>
            <w:r w:rsidRPr="00EC7333">
              <w:rPr>
                <w:rFonts w:ascii="Tahoma" w:eastAsia="Tahoma" w:hAnsi="Tahoma" w:cs="Tahoma"/>
                <w:sz w:val="22"/>
              </w:rPr>
              <w:t xml:space="preserve">Where appropriate, actively participate in </w:t>
            </w:r>
            <w:r w:rsidRPr="00EC7333">
              <w:rPr>
                <w:rFonts w:ascii="Tahoma" w:eastAsia="Tahoma" w:hAnsi="Tahoma" w:cs="Tahoma"/>
                <w:b/>
                <w:bCs/>
                <w:sz w:val="22"/>
              </w:rPr>
              <w:t xml:space="preserve">case or </w:t>
            </w:r>
            <w:r>
              <w:rPr>
                <w:rFonts w:ascii="Tahoma" w:eastAsia="Tahoma" w:hAnsi="Tahoma" w:cs="Tahoma"/>
                <w:b/>
                <w:bCs/>
                <w:sz w:val="22"/>
              </w:rPr>
              <w:t>support</w:t>
            </w:r>
            <w:r w:rsidRPr="00EC7333">
              <w:rPr>
                <w:rFonts w:ascii="Tahoma" w:eastAsia="Tahoma" w:hAnsi="Tahoma" w:cs="Tahoma"/>
                <w:b/>
                <w:bCs/>
                <w:sz w:val="22"/>
              </w:rPr>
              <w:t xml:space="preserve"> planning review meetings,</w:t>
            </w:r>
            <w:r w:rsidRPr="00EC7333">
              <w:rPr>
                <w:rFonts w:ascii="Tahoma" w:eastAsia="Tahoma" w:hAnsi="Tahoma" w:cs="Tahoma"/>
                <w:sz w:val="22"/>
              </w:rPr>
              <w:t xml:space="preserve"> sharing observations, challenges, and feedback regarding clients’ engagement with meal-related activities.</w:t>
            </w:r>
          </w:p>
          <w:p w14:paraId="5CDB0787" w14:textId="441D2EEF" w:rsidR="00F9091F" w:rsidRDefault="00F9091F" w:rsidP="00BC70DF">
            <w:pPr>
              <w:pStyle w:val="ListParagraph"/>
              <w:numPr>
                <w:ilvl w:val="0"/>
                <w:numId w:val="22"/>
              </w:numPr>
              <w:spacing w:after="120"/>
              <w:ind w:left="320" w:hanging="284"/>
              <w:jc w:val="both"/>
              <w:rPr>
                <w:rFonts w:ascii="Tahoma" w:eastAsia="Tahoma" w:hAnsi="Tahoma" w:cs="Tahoma"/>
                <w:sz w:val="22"/>
              </w:rPr>
            </w:pPr>
            <w:r w:rsidRPr="00EC7333">
              <w:rPr>
                <w:rFonts w:ascii="Tahoma" w:eastAsia="Tahoma" w:hAnsi="Tahoma" w:cs="Tahoma"/>
                <w:sz w:val="22"/>
              </w:rPr>
              <w:t xml:space="preserve">Support clients to </w:t>
            </w:r>
            <w:r w:rsidRPr="00EC7333">
              <w:rPr>
                <w:rFonts w:ascii="Tahoma" w:eastAsia="Tahoma" w:hAnsi="Tahoma" w:cs="Tahoma"/>
                <w:b/>
                <w:bCs/>
                <w:sz w:val="22"/>
              </w:rPr>
              <w:t>raise concerns or complaints or to provide feedback</w:t>
            </w:r>
            <w:r w:rsidRPr="00EC7333">
              <w:rPr>
                <w:rFonts w:ascii="Tahoma" w:eastAsia="Tahoma" w:hAnsi="Tahoma" w:cs="Tahoma"/>
                <w:sz w:val="22"/>
              </w:rPr>
              <w:t xml:space="preserve"> relating to catering services when </w:t>
            </w:r>
            <w:proofErr w:type="gramStart"/>
            <w:r w:rsidRPr="00EC7333">
              <w:rPr>
                <w:rFonts w:ascii="Tahoma" w:eastAsia="Tahoma" w:hAnsi="Tahoma" w:cs="Tahoma"/>
                <w:sz w:val="22"/>
              </w:rPr>
              <w:t>necessary, and</w:t>
            </w:r>
            <w:proofErr w:type="gramEnd"/>
            <w:r w:rsidRPr="00EC7333">
              <w:rPr>
                <w:rFonts w:ascii="Tahoma" w:eastAsia="Tahoma" w:hAnsi="Tahoma" w:cs="Tahoma"/>
                <w:sz w:val="22"/>
              </w:rPr>
              <w:t xml:space="preserve"> work </w:t>
            </w:r>
            <w:r w:rsidR="00794273">
              <w:rPr>
                <w:rFonts w:ascii="Tahoma" w:eastAsia="Tahoma" w:hAnsi="Tahoma" w:cs="Tahoma"/>
                <w:sz w:val="22"/>
              </w:rPr>
              <w:t xml:space="preserve">proactively and </w:t>
            </w:r>
            <w:r w:rsidRPr="00EC7333">
              <w:rPr>
                <w:rFonts w:ascii="Tahoma" w:eastAsia="Tahoma" w:hAnsi="Tahoma" w:cs="Tahoma"/>
                <w:sz w:val="22"/>
              </w:rPr>
              <w:t>collaboratively to resolve issues and maintain positive relationships.</w:t>
            </w:r>
          </w:p>
          <w:p w14:paraId="40D663FF" w14:textId="6EA6CDF5" w:rsidR="001755F6" w:rsidRPr="00BC70DF" w:rsidRDefault="00F9091F" w:rsidP="00BC70DF">
            <w:pPr>
              <w:pStyle w:val="ListParagraph"/>
              <w:numPr>
                <w:ilvl w:val="0"/>
                <w:numId w:val="5"/>
              </w:numPr>
              <w:spacing w:after="120"/>
              <w:ind w:left="320" w:hanging="284"/>
              <w:jc w:val="both"/>
              <w:rPr>
                <w:rFonts w:ascii="Tahoma" w:hAnsi="Tahoma" w:cs="Tahoma"/>
                <w:color w:val="080808" w:themeColor="text1"/>
                <w:sz w:val="22"/>
              </w:rPr>
            </w:pPr>
            <w:r w:rsidRPr="00EC7333">
              <w:rPr>
                <w:rFonts w:ascii="Tahoma" w:eastAsia="Tahoma" w:hAnsi="Tahoma" w:cs="Tahoma"/>
                <w:sz w:val="22"/>
              </w:rPr>
              <w:t xml:space="preserve">Follow organisational policies and procedures for </w:t>
            </w:r>
            <w:r w:rsidRPr="000D6297">
              <w:rPr>
                <w:rFonts w:ascii="Tahoma" w:eastAsia="Tahoma" w:hAnsi="Tahoma" w:cs="Tahoma"/>
                <w:b/>
                <w:bCs/>
                <w:sz w:val="22"/>
              </w:rPr>
              <w:t xml:space="preserve">confidentiality </w:t>
            </w:r>
            <w:r w:rsidRPr="00EC7333">
              <w:rPr>
                <w:rFonts w:ascii="Tahoma" w:eastAsia="Tahoma" w:hAnsi="Tahoma" w:cs="Tahoma"/>
                <w:sz w:val="22"/>
              </w:rPr>
              <w:t xml:space="preserve">and any </w:t>
            </w:r>
            <w:r w:rsidRPr="00EC7333">
              <w:rPr>
                <w:rFonts w:ascii="Tahoma" w:eastAsia="Tahoma" w:hAnsi="Tahoma" w:cs="Tahoma"/>
                <w:b/>
                <w:bCs/>
                <w:sz w:val="22"/>
              </w:rPr>
              <w:t xml:space="preserve">safeguarding concerns </w:t>
            </w:r>
            <w:r w:rsidRPr="00EC7333">
              <w:rPr>
                <w:rFonts w:ascii="Tahoma" w:eastAsia="Tahoma" w:hAnsi="Tahoma" w:cs="Tahoma"/>
                <w:sz w:val="22"/>
              </w:rPr>
              <w:t>relating to vulnerable adults or children in the service.</w:t>
            </w:r>
            <w:r w:rsidR="001755F6" w:rsidRPr="00BC70DF">
              <w:rPr>
                <w:rFonts w:ascii="Tahoma" w:hAnsi="Tahoma" w:cs="Tahoma"/>
                <w:color w:val="080808" w:themeColor="text1"/>
                <w:sz w:val="22"/>
              </w:rPr>
              <w:t xml:space="preserve"> </w:t>
            </w:r>
          </w:p>
        </w:tc>
      </w:tr>
      <w:tr w:rsidR="00434E81" w:rsidRPr="00830ED7" w14:paraId="49405205" w14:textId="77777777" w:rsidTr="3025AA13">
        <w:tc>
          <w:tcPr>
            <w:tcW w:w="1271" w:type="dxa"/>
          </w:tcPr>
          <w:p w14:paraId="28624BCA" w14:textId="16F152E8" w:rsidR="00434E81" w:rsidRPr="00BD7CDD" w:rsidRDefault="00434E81"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 xml:space="preserve">Safe &amp; </w:t>
            </w:r>
            <w:r w:rsidR="00040533" w:rsidRPr="00BD7CDD">
              <w:rPr>
                <w:rFonts w:ascii="Tahoma" w:hAnsi="Tahoma" w:cs="Tahoma"/>
                <w:b/>
                <w:color w:val="080808" w:themeColor="text1"/>
                <w:sz w:val="22"/>
              </w:rPr>
              <w:t>Effective</w:t>
            </w:r>
            <w:r w:rsidRPr="00BD7CDD">
              <w:rPr>
                <w:rFonts w:ascii="Tahoma" w:hAnsi="Tahoma" w:cs="Tahoma"/>
                <w:b/>
                <w:color w:val="080808" w:themeColor="text1"/>
                <w:sz w:val="22"/>
              </w:rPr>
              <w:t xml:space="preserve"> Service </w:t>
            </w:r>
            <w:r w:rsidR="00040533" w:rsidRPr="00BD7CDD">
              <w:rPr>
                <w:rFonts w:ascii="Tahoma" w:hAnsi="Tahoma" w:cs="Tahoma"/>
                <w:b/>
                <w:color w:val="080808" w:themeColor="text1"/>
                <w:sz w:val="22"/>
              </w:rPr>
              <w:t>Delivery</w:t>
            </w:r>
          </w:p>
        </w:tc>
        <w:tc>
          <w:tcPr>
            <w:tcW w:w="7745" w:type="dxa"/>
          </w:tcPr>
          <w:p w14:paraId="33A9C804"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Maintain attention to your own </w:t>
            </w:r>
            <w:r w:rsidRPr="002C7F6E">
              <w:rPr>
                <w:rFonts w:ascii="Tahoma" w:hAnsi="Tahoma" w:cs="Tahoma"/>
                <w:b/>
                <w:color w:val="080808" w:themeColor="text1"/>
                <w:sz w:val="22"/>
              </w:rPr>
              <w:t>Health &amp; Safety</w:t>
            </w:r>
            <w:r w:rsidRPr="002C7F6E">
              <w:rPr>
                <w:rFonts w:ascii="Tahoma" w:hAnsi="Tahoma" w:cs="Tahoma"/>
                <w:bCs/>
                <w:color w:val="080808" w:themeColor="text1"/>
                <w:sz w:val="22"/>
              </w:rPr>
              <w:t xml:space="preserve"> and remain vigilant to any Health &amp; Safety risks in the kitchen, dining areas, or service environment that could impact colleagues, visitors, or clients.</w:t>
            </w:r>
          </w:p>
          <w:p w14:paraId="136B1AD8"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Correctly log and report any Health &amp; Safety risks, equipment faults, or </w:t>
            </w:r>
            <w:r w:rsidRPr="002C7F6E">
              <w:rPr>
                <w:rFonts w:ascii="Tahoma" w:hAnsi="Tahoma" w:cs="Tahoma"/>
                <w:b/>
                <w:color w:val="080808" w:themeColor="text1"/>
                <w:sz w:val="22"/>
              </w:rPr>
              <w:t>required repairs and maintenance</w:t>
            </w:r>
            <w:r w:rsidRPr="002C7F6E">
              <w:rPr>
                <w:rFonts w:ascii="Tahoma" w:hAnsi="Tahoma" w:cs="Tahoma"/>
                <w:bCs/>
                <w:color w:val="080808" w:themeColor="text1"/>
                <w:sz w:val="22"/>
              </w:rPr>
              <w:t xml:space="preserve"> issues in line with organisational procedures.</w:t>
            </w:r>
          </w:p>
          <w:p w14:paraId="0EF19EB2"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Assist in maintaining kitchen, dining, and food preparation areas to a </w:t>
            </w:r>
            <w:r w:rsidRPr="0006243E">
              <w:rPr>
                <w:rFonts w:ascii="Tahoma" w:hAnsi="Tahoma" w:cs="Tahoma"/>
                <w:b/>
                <w:color w:val="080808" w:themeColor="text1"/>
                <w:sz w:val="22"/>
              </w:rPr>
              <w:t>high standard, including cleaning, sanitising, and organising</w:t>
            </w:r>
            <w:r w:rsidRPr="002C7F6E">
              <w:rPr>
                <w:rFonts w:ascii="Tahoma" w:hAnsi="Tahoma" w:cs="Tahoma"/>
                <w:bCs/>
                <w:color w:val="080808" w:themeColor="text1"/>
                <w:sz w:val="22"/>
              </w:rPr>
              <w:t xml:space="preserve"> workstations, storage areas, and high-touch surfaces.</w:t>
            </w:r>
          </w:p>
          <w:p w14:paraId="6661DE6A"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Ensure familiarity with contents of </w:t>
            </w:r>
            <w:r w:rsidRPr="0006243E">
              <w:rPr>
                <w:rFonts w:ascii="Tahoma" w:hAnsi="Tahoma" w:cs="Tahoma"/>
                <w:b/>
                <w:color w:val="080808" w:themeColor="text1"/>
                <w:sz w:val="22"/>
              </w:rPr>
              <w:t>kitchen risk assessments</w:t>
            </w:r>
            <w:r w:rsidRPr="002C7F6E">
              <w:rPr>
                <w:rFonts w:ascii="Tahoma" w:hAnsi="Tahoma" w:cs="Tahoma"/>
                <w:bCs/>
                <w:color w:val="080808" w:themeColor="text1"/>
                <w:sz w:val="22"/>
              </w:rPr>
              <w:t xml:space="preserve"> and notify the Catering Manager or Service Manager of any newly emerging risks related to food safety or operational hazards.</w:t>
            </w:r>
          </w:p>
          <w:p w14:paraId="539E7AD9"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Ensure </w:t>
            </w:r>
            <w:r w:rsidRPr="0006243E">
              <w:rPr>
                <w:rFonts w:ascii="Tahoma" w:hAnsi="Tahoma" w:cs="Tahoma"/>
                <w:b/>
                <w:color w:val="080808" w:themeColor="text1"/>
                <w:sz w:val="22"/>
              </w:rPr>
              <w:t>incidents, accidents, or near misses</w:t>
            </w:r>
            <w:r w:rsidRPr="002C7F6E">
              <w:rPr>
                <w:rFonts w:ascii="Tahoma" w:hAnsi="Tahoma" w:cs="Tahoma"/>
                <w:bCs/>
                <w:color w:val="080808" w:themeColor="text1"/>
                <w:sz w:val="22"/>
              </w:rPr>
              <w:t xml:space="preserve"> in the kitchen or service areas are appropriately recorded according to established procedures.</w:t>
            </w:r>
          </w:p>
          <w:p w14:paraId="01DBB7B8"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lastRenderedPageBreak/>
              <w:t xml:space="preserve">Be proficient in </w:t>
            </w:r>
            <w:r w:rsidRPr="0006243E">
              <w:rPr>
                <w:rFonts w:ascii="Tahoma" w:hAnsi="Tahoma" w:cs="Tahoma"/>
                <w:b/>
                <w:color w:val="080808" w:themeColor="text1"/>
                <w:sz w:val="22"/>
              </w:rPr>
              <w:t>basic first aid</w:t>
            </w:r>
            <w:r w:rsidRPr="002C7F6E">
              <w:rPr>
                <w:rFonts w:ascii="Tahoma" w:hAnsi="Tahoma" w:cs="Tahoma"/>
                <w:bCs/>
                <w:color w:val="080808" w:themeColor="text1"/>
                <w:sz w:val="22"/>
              </w:rPr>
              <w:t xml:space="preserve"> for colleagues and visitors as required, with necessary training provided, including use of CPR and AED devices where appropriate.</w:t>
            </w:r>
          </w:p>
          <w:p w14:paraId="6523BBFF" w14:textId="31572EC2"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As delegated by the Catering or Service Manager, support the implementation of </w:t>
            </w:r>
            <w:r w:rsidRPr="0006243E">
              <w:rPr>
                <w:rFonts w:ascii="Tahoma" w:hAnsi="Tahoma" w:cs="Tahoma"/>
                <w:b/>
                <w:color w:val="080808" w:themeColor="text1"/>
                <w:sz w:val="22"/>
              </w:rPr>
              <w:t>fire safety</w:t>
            </w:r>
            <w:r w:rsidRPr="002C7F6E">
              <w:rPr>
                <w:rFonts w:ascii="Tahoma" w:hAnsi="Tahoma" w:cs="Tahoma"/>
                <w:bCs/>
                <w:color w:val="080808" w:themeColor="text1"/>
                <w:sz w:val="22"/>
              </w:rPr>
              <w:t xml:space="preserve"> measures in kitchen and dining areas, ensuring regular checks are conducted and promptly escalating issues.</w:t>
            </w:r>
          </w:p>
          <w:p w14:paraId="26F021A6"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Support compliance with </w:t>
            </w:r>
            <w:r w:rsidRPr="0006243E">
              <w:rPr>
                <w:rFonts w:ascii="Tahoma" w:hAnsi="Tahoma" w:cs="Tahoma"/>
                <w:b/>
                <w:color w:val="080808" w:themeColor="text1"/>
                <w:sz w:val="22"/>
              </w:rPr>
              <w:t>food safety, hygiene, and infection prevention measures</w:t>
            </w:r>
            <w:r w:rsidRPr="002C7F6E">
              <w:rPr>
                <w:rFonts w:ascii="Tahoma" w:hAnsi="Tahoma" w:cs="Tahoma"/>
                <w:bCs/>
                <w:color w:val="080808" w:themeColor="text1"/>
                <w:sz w:val="22"/>
              </w:rPr>
              <w:t>, including HACCP standards, daily cleaning schedules, and proper storage of food and equipment.</w:t>
            </w:r>
          </w:p>
          <w:p w14:paraId="65479905" w14:textId="2AE5D676"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Participate in </w:t>
            </w:r>
            <w:r w:rsidRPr="0006243E">
              <w:rPr>
                <w:rFonts w:ascii="Tahoma" w:hAnsi="Tahoma" w:cs="Tahoma"/>
                <w:b/>
                <w:color w:val="080808" w:themeColor="text1"/>
                <w:sz w:val="22"/>
              </w:rPr>
              <w:t xml:space="preserve">Health &amp; Safety and food safety </w:t>
            </w:r>
            <w:r w:rsidR="0006243E" w:rsidRPr="0006243E">
              <w:rPr>
                <w:rFonts w:ascii="Tahoma" w:hAnsi="Tahoma" w:cs="Tahoma"/>
                <w:b/>
                <w:color w:val="080808" w:themeColor="text1"/>
                <w:sz w:val="22"/>
              </w:rPr>
              <w:t>audits</w:t>
            </w:r>
            <w:r w:rsidR="0006243E" w:rsidRPr="002C7F6E">
              <w:rPr>
                <w:rFonts w:ascii="Tahoma" w:hAnsi="Tahoma" w:cs="Tahoma"/>
                <w:bCs/>
                <w:color w:val="080808" w:themeColor="text1"/>
                <w:sz w:val="22"/>
              </w:rPr>
              <w:t xml:space="preserve"> and</w:t>
            </w:r>
            <w:r w:rsidRPr="002C7F6E">
              <w:rPr>
                <w:rFonts w:ascii="Tahoma" w:hAnsi="Tahoma" w:cs="Tahoma"/>
                <w:bCs/>
                <w:color w:val="080808" w:themeColor="text1"/>
                <w:sz w:val="22"/>
              </w:rPr>
              <w:t xml:space="preserve"> assist in implementing any recommendations.</w:t>
            </w:r>
          </w:p>
          <w:p w14:paraId="17378D9C" w14:textId="0489C64F" w:rsidR="00CA2545" w:rsidRPr="0006243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Maintain all required training and certifications relevant to food safety, health &amp; safety, and operational compliance.</w:t>
            </w:r>
          </w:p>
        </w:tc>
      </w:tr>
      <w:tr w:rsidR="00EE157C" w:rsidRPr="00830ED7" w14:paraId="41551B6D" w14:textId="77777777" w:rsidTr="3025AA13">
        <w:tc>
          <w:tcPr>
            <w:tcW w:w="1271" w:type="dxa"/>
          </w:tcPr>
          <w:p w14:paraId="49B85D18" w14:textId="7CE1065E"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Team</w:t>
            </w:r>
            <w:r w:rsidR="009C0000">
              <w:rPr>
                <w:rFonts w:ascii="Tahoma" w:hAnsi="Tahoma" w:cs="Tahoma"/>
                <w:b/>
                <w:color w:val="080808" w:themeColor="text1"/>
                <w:sz w:val="22"/>
              </w:rPr>
              <w:t>w</w:t>
            </w:r>
            <w:r w:rsidRPr="00BD7CDD">
              <w:rPr>
                <w:rFonts w:ascii="Tahoma" w:hAnsi="Tahoma" w:cs="Tahoma"/>
                <w:b/>
                <w:color w:val="080808" w:themeColor="text1"/>
                <w:sz w:val="22"/>
              </w:rPr>
              <w:t>ork</w:t>
            </w:r>
          </w:p>
        </w:tc>
        <w:tc>
          <w:tcPr>
            <w:tcW w:w="7745" w:type="dxa"/>
          </w:tcPr>
          <w:p w14:paraId="17AFC631"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When new team members are recruited actively participate in their </w:t>
            </w:r>
            <w:r w:rsidRPr="00FE39B3">
              <w:rPr>
                <w:rFonts w:ascii="Tahoma" w:hAnsi="Tahoma" w:cs="Tahoma"/>
                <w:b/>
                <w:bCs/>
                <w:color w:val="080808" w:themeColor="text1"/>
                <w:sz w:val="22"/>
              </w:rPr>
              <w:t>induction and training</w:t>
            </w:r>
            <w:r w:rsidRPr="00FE39B3">
              <w:rPr>
                <w:rFonts w:ascii="Tahoma" w:hAnsi="Tahoma" w:cs="Tahoma"/>
                <w:color w:val="080808" w:themeColor="text1"/>
                <w:sz w:val="22"/>
              </w:rPr>
              <w:t xml:space="preserve"> to help them settle into the team.</w:t>
            </w:r>
          </w:p>
          <w:p w14:paraId="4D52F1EF"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b/>
                <w:bCs/>
                <w:color w:val="080808" w:themeColor="text1"/>
                <w:sz w:val="22"/>
              </w:rPr>
              <w:t>Communicate</w:t>
            </w:r>
            <w:r w:rsidRPr="00FE39B3">
              <w:rPr>
                <w:rFonts w:ascii="Tahoma" w:hAnsi="Tahoma" w:cs="Tahoma"/>
                <w:color w:val="080808" w:themeColor="text1"/>
                <w:sz w:val="22"/>
              </w:rPr>
              <w:t xml:space="preserve"> clearly with colleagues during handovers, in records and in relation to clients. </w:t>
            </w:r>
          </w:p>
          <w:p w14:paraId="02183725"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b/>
                <w:bCs/>
                <w:color w:val="080808" w:themeColor="text1"/>
                <w:sz w:val="22"/>
              </w:rPr>
              <w:t>Proactively</w:t>
            </w:r>
            <w:r w:rsidRPr="00FE39B3">
              <w:rPr>
                <w:rFonts w:ascii="Tahoma" w:hAnsi="Tahoma" w:cs="Tahoma"/>
                <w:color w:val="080808" w:themeColor="text1"/>
                <w:sz w:val="22"/>
              </w:rPr>
              <w:t xml:space="preserve"> report any </w:t>
            </w:r>
            <w:r w:rsidRPr="00FE39B3">
              <w:rPr>
                <w:rFonts w:ascii="Tahoma" w:hAnsi="Tahoma" w:cs="Tahoma"/>
                <w:b/>
                <w:bCs/>
                <w:color w:val="080808" w:themeColor="text1"/>
                <w:sz w:val="22"/>
              </w:rPr>
              <w:t>concerns</w:t>
            </w:r>
            <w:r w:rsidRPr="00FE39B3">
              <w:rPr>
                <w:rFonts w:ascii="Tahoma" w:hAnsi="Tahoma" w:cs="Tahoma"/>
                <w:color w:val="080808" w:themeColor="text1"/>
                <w:sz w:val="22"/>
              </w:rPr>
              <w:t xml:space="preserve"> about the service or suggestions for more effective practices, equipment or resources to the Catering Manager. </w:t>
            </w:r>
          </w:p>
          <w:p w14:paraId="76082755"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Applying </w:t>
            </w:r>
            <w:r w:rsidRPr="009C0000">
              <w:rPr>
                <w:rFonts w:ascii="Tahoma" w:hAnsi="Tahoma" w:cs="Tahoma"/>
                <w:b/>
                <w:bCs/>
                <w:color w:val="080808" w:themeColor="text1"/>
                <w:sz w:val="22"/>
              </w:rPr>
              <w:t>Trauma Informed Practice</w:t>
            </w:r>
            <w:r w:rsidRPr="00FE39B3">
              <w:rPr>
                <w:rFonts w:ascii="Tahoma" w:hAnsi="Tahoma" w:cs="Tahoma"/>
                <w:color w:val="080808" w:themeColor="text1"/>
                <w:sz w:val="22"/>
              </w:rPr>
              <w:t xml:space="preserve"> to colleague relationships as well as clients. Assume good intent, be curious about their experiences and support one another.</w:t>
            </w:r>
          </w:p>
          <w:p w14:paraId="40D83424" w14:textId="31D9DE1F" w:rsidR="000A2DB4" w:rsidRPr="00BD7CDD"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Support effective running of the service by being </w:t>
            </w:r>
            <w:r w:rsidRPr="009C0000">
              <w:rPr>
                <w:rFonts w:ascii="Tahoma" w:hAnsi="Tahoma" w:cs="Tahoma"/>
                <w:b/>
                <w:bCs/>
                <w:color w:val="080808" w:themeColor="text1"/>
                <w:sz w:val="22"/>
              </w:rPr>
              <w:t>mindful</w:t>
            </w:r>
            <w:r w:rsidRPr="00FE39B3">
              <w:rPr>
                <w:rFonts w:ascii="Tahoma" w:hAnsi="Tahoma" w:cs="Tahoma"/>
                <w:color w:val="080808" w:themeColor="text1"/>
                <w:sz w:val="22"/>
              </w:rPr>
              <w:t xml:space="preserve"> of the impact of absence or lateness on colleagues and providing as much notice as possible to the management team.</w:t>
            </w:r>
          </w:p>
        </w:tc>
      </w:tr>
      <w:tr w:rsidR="00EE157C" w:rsidRPr="005726B6" w14:paraId="2ECC3AFF" w14:textId="77777777" w:rsidTr="3025AA13">
        <w:tc>
          <w:tcPr>
            <w:tcW w:w="1271" w:type="dxa"/>
          </w:tcPr>
          <w:p w14:paraId="43975412" w14:textId="2B6CCEEF"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Safe Cash Handling</w:t>
            </w:r>
          </w:p>
        </w:tc>
        <w:tc>
          <w:tcPr>
            <w:tcW w:w="7745" w:type="dxa"/>
          </w:tcPr>
          <w:p w14:paraId="3197DFA9"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all </w:t>
            </w:r>
            <w:r w:rsidRPr="00C93D89">
              <w:rPr>
                <w:rFonts w:ascii="Tahoma" w:hAnsi="Tahoma" w:cs="Tahoma"/>
                <w:b/>
                <w:color w:val="080808" w:themeColor="text1"/>
                <w:sz w:val="22"/>
              </w:rPr>
              <w:t>cash in the service is handled safely</w:t>
            </w:r>
            <w:r w:rsidRPr="00C93D89">
              <w:rPr>
                <w:rFonts w:ascii="Tahoma" w:hAnsi="Tahoma" w:cs="Tahoma"/>
                <w:bCs/>
                <w:color w:val="080808" w:themeColor="text1"/>
                <w:sz w:val="22"/>
              </w:rPr>
              <w:t xml:space="preserve"> and in line with procedures.  </w:t>
            </w:r>
          </w:p>
          <w:p w14:paraId="2A6C1B7B"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w:t>
            </w:r>
            <w:r w:rsidRPr="00C93D89">
              <w:rPr>
                <w:rFonts w:ascii="Tahoma" w:hAnsi="Tahoma" w:cs="Tahoma"/>
                <w:b/>
                <w:color w:val="080808" w:themeColor="text1"/>
                <w:sz w:val="22"/>
              </w:rPr>
              <w:t>donors</w:t>
            </w:r>
            <w:r w:rsidRPr="00C93D89">
              <w:rPr>
                <w:rFonts w:ascii="Tahoma" w:hAnsi="Tahoma" w:cs="Tahoma"/>
                <w:bCs/>
                <w:color w:val="080808" w:themeColor="text1"/>
                <w:sz w:val="22"/>
              </w:rPr>
              <w:t xml:space="preserve"> receive receipts when donations are made directly to the service and that the fundraising team is informed. </w:t>
            </w:r>
          </w:p>
          <w:p w14:paraId="1067034C"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the accrual of </w:t>
            </w:r>
            <w:r w:rsidRPr="00C93D89">
              <w:rPr>
                <w:rFonts w:ascii="Tahoma" w:hAnsi="Tahoma" w:cs="Tahoma"/>
                <w:b/>
                <w:color w:val="080808" w:themeColor="text1"/>
                <w:sz w:val="22"/>
              </w:rPr>
              <w:t>expenses</w:t>
            </w:r>
            <w:r w:rsidRPr="00C93D89">
              <w:rPr>
                <w:rFonts w:ascii="Tahoma" w:hAnsi="Tahoma" w:cs="Tahoma"/>
                <w:bCs/>
                <w:color w:val="080808" w:themeColor="text1"/>
                <w:sz w:val="22"/>
              </w:rPr>
              <w:t xml:space="preserve"> is agreed in advance with your line manager when required and that the correct process for applying to receive expenses is followed. </w:t>
            </w:r>
          </w:p>
          <w:p w14:paraId="5AF62445"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no unauthorised </w:t>
            </w:r>
            <w:r w:rsidRPr="00C93D89">
              <w:rPr>
                <w:rFonts w:ascii="Tahoma" w:hAnsi="Tahoma" w:cs="Tahoma"/>
                <w:b/>
                <w:color w:val="080808" w:themeColor="text1"/>
                <w:sz w:val="22"/>
              </w:rPr>
              <w:t>expenditure</w:t>
            </w:r>
            <w:r w:rsidRPr="00C93D89">
              <w:rPr>
                <w:rFonts w:ascii="Tahoma" w:hAnsi="Tahoma" w:cs="Tahoma"/>
                <w:bCs/>
                <w:color w:val="080808" w:themeColor="text1"/>
                <w:sz w:val="22"/>
              </w:rPr>
              <w:t xml:space="preserve"> is made in the service without authorisation from the budget holder (Catering Manager).</w:t>
            </w:r>
          </w:p>
          <w:p w14:paraId="5E56461A" w14:textId="2FDA449B" w:rsidR="00EE157C" w:rsidRPr="00BD7CDD"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Report any concerns about </w:t>
            </w:r>
            <w:r w:rsidRPr="00C93D89">
              <w:rPr>
                <w:rFonts w:ascii="Tahoma" w:hAnsi="Tahoma" w:cs="Tahoma"/>
                <w:b/>
                <w:color w:val="080808" w:themeColor="text1"/>
                <w:sz w:val="22"/>
              </w:rPr>
              <w:t>use of funds</w:t>
            </w:r>
            <w:r w:rsidRPr="00C93D89">
              <w:rPr>
                <w:rFonts w:ascii="Tahoma" w:hAnsi="Tahoma" w:cs="Tahoma"/>
                <w:bCs/>
                <w:color w:val="080808" w:themeColor="text1"/>
                <w:sz w:val="22"/>
              </w:rPr>
              <w:t xml:space="preserve"> to the Catering Manager or a member of the Finance Department.</w:t>
            </w:r>
          </w:p>
        </w:tc>
      </w:tr>
      <w:tr w:rsidR="00EE157C" w:rsidRPr="00A3631C" w14:paraId="5E437B21" w14:textId="77777777" w:rsidTr="3025AA13">
        <w:tc>
          <w:tcPr>
            <w:tcW w:w="1271" w:type="dxa"/>
          </w:tcPr>
          <w:p w14:paraId="6C002386" w14:textId="1A7D65AA"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External Collaboration</w:t>
            </w:r>
          </w:p>
        </w:tc>
        <w:tc>
          <w:tcPr>
            <w:tcW w:w="7745" w:type="dxa"/>
          </w:tcPr>
          <w:p w14:paraId="39054F41"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Be responsive to queries from service </w:t>
            </w:r>
            <w:r w:rsidRPr="000D401E">
              <w:rPr>
                <w:rFonts w:ascii="Tahoma" w:hAnsi="Tahoma" w:cs="Tahoma"/>
                <w:b/>
                <w:color w:val="080808" w:themeColor="text1"/>
                <w:sz w:val="22"/>
              </w:rPr>
              <w:t>funders</w:t>
            </w:r>
            <w:r w:rsidRPr="000D401E">
              <w:rPr>
                <w:rFonts w:ascii="Tahoma" w:hAnsi="Tahoma" w:cs="Tahoma"/>
                <w:bCs/>
                <w:color w:val="080808" w:themeColor="text1"/>
                <w:sz w:val="22"/>
              </w:rPr>
              <w:t xml:space="preserve"> for information in line with our data protection policy, mindful of appropriately protecting information, client privacy and client consent. Keep your Line Manager informed of any communication with service funders.</w:t>
            </w:r>
          </w:p>
          <w:p w14:paraId="1BBE3C85"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Establish good working relationships with </w:t>
            </w:r>
            <w:r w:rsidRPr="000D401E">
              <w:rPr>
                <w:rFonts w:ascii="Tahoma" w:hAnsi="Tahoma" w:cs="Tahoma"/>
                <w:b/>
                <w:color w:val="080808" w:themeColor="text1"/>
                <w:sz w:val="22"/>
              </w:rPr>
              <w:t>NOVAS teams</w:t>
            </w:r>
            <w:r w:rsidRPr="000D401E">
              <w:rPr>
                <w:rFonts w:ascii="Tahoma" w:hAnsi="Tahoma" w:cs="Tahoma"/>
                <w:bCs/>
                <w:color w:val="080808" w:themeColor="text1"/>
                <w:sz w:val="22"/>
              </w:rPr>
              <w:t xml:space="preserve"> in other services to share learning and best practice.</w:t>
            </w:r>
          </w:p>
          <w:p w14:paraId="6C246DDD"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Establish good working relationships with </w:t>
            </w:r>
            <w:r w:rsidRPr="000D401E">
              <w:rPr>
                <w:rFonts w:ascii="Tahoma" w:hAnsi="Tahoma" w:cs="Tahoma"/>
                <w:b/>
                <w:color w:val="080808" w:themeColor="text1"/>
                <w:sz w:val="22"/>
              </w:rPr>
              <w:t>local external</w:t>
            </w:r>
            <w:r w:rsidRPr="000D401E">
              <w:rPr>
                <w:rFonts w:ascii="Tahoma" w:hAnsi="Tahoma" w:cs="Tahoma"/>
                <w:bCs/>
                <w:color w:val="080808" w:themeColor="text1"/>
                <w:sz w:val="22"/>
              </w:rPr>
              <w:t xml:space="preserve"> service </w:t>
            </w:r>
            <w:r w:rsidRPr="000D401E">
              <w:rPr>
                <w:rFonts w:ascii="Tahoma" w:hAnsi="Tahoma" w:cs="Tahoma"/>
                <w:bCs/>
                <w:color w:val="080808" w:themeColor="text1"/>
                <w:sz w:val="22"/>
              </w:rPr>
              <w:lastRenderedPageBreak/>
              <w:t>providers.</w:t>
            </w:r>
          </w:p>
          <w:p w14:paraId="5C5FB22E" w14:textId="4C97B64A" w:rsidR="00675113" w:rsidRPr="00BD7CDD"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Ensure your line manager and </w:t>
            </w:r>
            <w:r w:rsidRPr="000D401E">
              <w:rPr>
                <w:rFonts w:ascii="Tahoma" w:hAnsi="Tahoma" w:cs="Tahoma"/>
                <w:b/>
                <w:color w:val="080808" w:themeColor="text1"/>
                <w:sz w:val="22"/>
              </w:rPr>
              <w:t>colleagues are aware</w:t>
            </w:r>
            <w:r w:rsidRPr="000D401E">
              <w:rPr>
                <w:rFonts w:ascii="Tahoma" w:hAnsi="Tahoma" w:cs="Tahoma"/>
                <w:bCs/>
                <w:color w:val="080808" w:themeColor="text1"/>
                <w:sz w:val="22"/>
              </w:rPr>
              <w:t xml:space="preserve"> of your appointments if required to leave the service during duty.</w:t>
            </w:r>
          </w:p>
        </w:tc>
      </w:tr>
      <w:tr w:rsidR="00EE157C" w:rsidRPr="00AE5A91" w14:paraId="756AC8E6" w14:textId="77777777" w:rsidTr="3025AA13">
        <w:tc>
          <w:tcPr>
            <w:tcW w:w="1271" w:type="dxa"/>
          </w:tcPr>
          <w:p w14:paraId="5DD79AD2" w14:textId="32A4E6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Reporting &amp; Record Keeping</w:t>
            </w:r>
          </w:p>
        </w:tc>
        <w:tc>
          <w:tcPr>
            <w:tcW w:w="7745" w:type="dxa"/>
          </w:tcPr>
          <w:p w14:paraId="7E76410E"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Ensure no sensitive information is </w:t>
            </w:r>
            <w:r w:rsidRPr="00BD7CDD">
              <w:rPr>
                <w:rFonts w:ascii="Tahoma" w:hAnsi="Tahoma" w:cs="Tahoma"/>
                <w:b/>
                <w:color w:val="080808" w:themeColor="text1"/>
                <w:sz w:val="22"/>
              </w:rPr>
              <w:t>accessible</w:t>
            </w:r>
            <w:r w:rsidRPr="00BD7CDD">
              <w:rPr>
                <w:rFonts w:ascii="Tahoma" w:hAnsi="Tahoma" w:cs="Tahoma"/>
                <w:bCs/>
                <w:color w:val="080808" w:themeColor="text1"/>
                <w:sz w:val="22"/>
              </w:rPr>
              <w:t xml:space="preserve"> by persons not authorised to see it.  </w:t>
            </w:r>
          </w:p>
          <w:p w14:paraId="19AAABCD"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Ensure records </w:t>
            </w:r>
            <w:r w:rsidRPr="00BD7CDD">
              <w:rPr>
                <w:rFonts w:ascii="Tahoma" w:hAnsi="Tahoma" w:cs="Tahoma"/>
                <w:b/>
                <w:color w:val="080808" w:themeColor="text1"/>
                <w:sz w:val="22"/>
              </w:rPr>
              <w:t>no longer required</w:t>
            </w:r>
            <w:r w:rsidRPr="00BD7CDD">
              <w:rPr>
                <w:rFonts w:ascii="Tahoma" w:hAnsi="Tahoma" w:cs="Tahoma"/>
                <w:bCs/>
                <w:color w:val="080808" w:themeColor="text1"/>
                <w:sz w:val="22"/>
              </w:rPr>
              <w:t xml:space="preserve"> are safely destroyed (shredded)</w:t>
            </w:r>
            <w:r>
              <w:rPr>
                <w:rFonts w:ascii="Tahoma" w:hAnsi="Tahoma" w:cs="Tahoma"/>
                <w:bCs/>
                <w:color w:val="080808" w:themeColor="text1"/>
                <w:sz w:val="22"/>
              </w:rPr>
              <w:t xml:space="preserve"> in line with NOVAS policies</w:t>
            </w:r>
            <w:r w:rsidRPr="00BD7CDD">
              <w:rPr>
                <w:rFonts w:ascii="Tahoma" w:hAnsi="Tahoma" w:cs="Tahoma"/>
                <w:bCs/>
                <w:color w:val="080808" w:themeColor="text1"/>
                <w:sz w:val="22"/>
              </w:rPr>
              <w:t>.</w:t>
            </w:r>
          </w:p>
          <w:p w14:paraId="438D98BC" w14:textId="643CC02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Participate in Service </w:t>
            </w:r>
            <w:r w:rsidRPr="00BD7CDD">
              <w:rPr>
                <w:rFonts w:ascii="Tahoma" w:hAnsi="Tahoma" w:cs="Tahoma"/>
                <w:b/>
                <w:color w:val="080808" w:themeColor="text1"/>
                <w:sz w:val="22"/>
              </w:rPr>
              <w:t>Audits</w:t>
            </w:r>
            <w:r w:rsidR="004937C3">
              <w:rPr>
                <w:rFonts w:ascii="Tahoma" w:hAnsi="Tahoma" w:cs="Tahoma"/>
                <w:b/>
                <w:color w:val="080808" w:themeColor="text1"/>
                <w:sz w:val="22"/>
              </w:rPr>
              <w:t xml:space="preserve"> and Environmental Health Inspections</w:t>
            </w:r>
            <w:r w:rsidRPr="00BD7CDD">
              <w:rPr>
                <w:rFonts w:ascii="Tahoma" w:hAnsi="Tahoma" w:cs="Tahoma"/>
                <w:bCs/>
                <w:color w:val="080808" w:themeColor="text1"/>
                <w:sz w:val="22"/>
              </w:rPr>
              <w:t xml:space="preserve"> as requested. </w:t>
            </w:r>
          </w:p>
          <w:p w14:paraId="2A294628"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Prepare and provide </w:t>
            </w:r>
            <w:r w:rsidRPr="00BD7CDD">
              <w:rPr>
                <w:rFonts w:ascii="Tahoma" w:hAnsi="Tahoma" w:cs="Tahoma"/>
                <w:b/>
                <w:color w:val="080808" w:themeColor="text1"/>
                <w:sz w:val="22"/>
              </w:rPr>
              <w:t>reports</w:t>
            </w:r>
            <w:r w:rsidRPr="00BD7CDD">
              <w:rPr>
                <w:rFonts w:ascii="Tahoma" w:hAnsi="Tahoma" w:cs="Tahoma"/>
                <w:bCs/>
                <w:color w:val="080808" w:themeColor="text1"/>
                <w:sz w:val="22"/>
              </w:rPr>
              <w:t xml:space="preserve"> of your work to your line manager as requested.</w:t>
            </w:r>
          </w:p>
          <w:p w14:paraId="0EB5F453" w14:textId="0C75288D" w:rsidR="00EE157C" w:rsidRPr="00BD7CDD" w:rsidRDefault="0044319A" w:rsidP="0044319A">
            <w:pPr>
              <w:pStyle w:val="ListParagraph"/>
              <w:numPr>
                <w:ilvl w:val="0"/>
                <w:numId w:val="15"/>
              </w:numPr>
              <w:spacing w:after="0" w:line="288"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Complete organisational </w:t>
            </w:r>
            <w:r w:rsidRPr="00BD7CDD">
              <w:rPr>
                <w:rFonts w:ascii="Tahoma" w:hAnsi="Tahoma" w:cs="Tahoma"/>
                <w:b/>
                <w:color w:val="080808" w:themeColor="text1"/>
                <w:sz w:val="22"/>
              </w:rPr>
              <w:t>documents</w:t>
            </w:r>
            <w:r w:rsidRPr="00BD7CDD">
              <w:rPr>
                <w:rFonts w:ascii="Tahoma" w:hAnsi="Tahoma" w:cs="Tahoma"/>
                <w:bCs/>
                <w:color w:val="080808" w:themeColor="text1"/>
                <w:sz w:val="22"/>
              </w:rPr>
              <w:t xml:space="preserve"> as requested.</w:t>
            </w:r>
          </w:p>
        </w:tc>
      </w:tr>
      <w:tr w:rsidR="00EE157C" w:rsidRPr="009C12D3" w14:paraId="324ACDC6" w14:textId="77777777" w:rsidTr="3025AA13">
        <w:trPr>
          <w:trHeight w:val="482"/>
        </w:trPr>
        <w:tc>
          <w:tcPr>
            <w:tcW w:w="1271" w:type="dxa"/>
          </w:tcPr>
          <w:p w14:paraId="1CAA1AF7" w14:textId="777777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Supervision, Support &amp; Development</w:t>
            </w:r>
          </w:p>
          <w:p w14:paraId="44D92F80" w14:textId="77777777" w:rsidR="00EE157C" w:rsidRPr="00BD7CDD" w:rsidRDefault="00EE157C" w:rsidP="007C4667">
            <w:pPr>
              <w:spacing w:after="0" w:line="288" w:lineRule="auto"/>
              <w:jc w:val="both"/>
              <w:rPr>
                <w:rFonts w:ascii="Tahoma" w:hAnsi="Tahoma" w:cs="Tahoma"/>
                <w:color w:val="080808" w:themeColor="text1"/>
                <w:sz w:val="22"/>
              </w:rPr>
            </w:pPr>
          </w:p>
        </w:tc>
        <w:tc>
          <w:tcPr>
            <w:tcW w:w="7745" w:type="dxa"/>
          </w:tcPr>
          <w:p w14:paraId="5B001D10" w14:textId="2DB91DDC"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Engage in regular </w:t>
            </w:r>
            <w:r w:rsidRPr="00BD7CDD">
              <w:rPr>
                <w:rFonts w:ascii="Tahoma" w:hAnsi="Tahoma" w:cs="Tahoma"/>
                <w:b/>
                <w:bCs/>
                <w:color w:val="080808" w:themeColor="text1"/>
                <w:sz w:val="22"/>
              </w:rPr>
              <w:t>supervision</w:t>
            </w:r>
            <w:r w:rsidRPr="00BD7CDD">
              <w:rPr>
                <w:rFonts w:ascii="Tahoma" w:hAnsi="Tahoma" w:cs="Tahoma"/>
                <w:color w:val="080808" w:themeColor="text1"/>
                <w:sz w:val="22"/>
              </w:rPr>
              <w:t xml:space="preserve"> with your line manager.</w:t>
            </w:r>
          </w:p>
          <w:p w14:paraId="5E55C2AB"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under the direction of and in </w:t>
            </w:r>
            <w:r w:rsidRPr="00BD7CDD">
              <w:rPr>
                <w:rFonts w:ascii="Tahoma" w:hAnsi="Tahoma" w:cs="Tahoma"/>
                <w:b/>
                <w:color w:val="080808" w:themeColor="text1"/>
                <w:sz w:val="22"/>
              </w:rPr>
              <w:t>collaboration</w:t>
            </w:r>
            <w:r w:rsidRPr="00BD7CDD">
              <w:rPr>
                <w:rFonts w:ascii="Tahoma" w:hAnsi="Tahoma" w:cs="Tahoma"/>
                <w:color w:val="080808" w:themeColor="text1"/>
                <w:sz w:val="22"/>
              </w:rPr>
              <w:t xml:space="preserve"> with your line manager and the wider management team.</w:t>
            </w:r>
          </w:p>
          <w:p w14:paraId="1B19F0F7"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to help the organisation achieve the aims and objectives of the </w:t>
            </w:r>
            <w:r w:rsidRPr="00BD7CDD">
              <w:rPr>
                <w:rFonts w:ascii="Tahoma" w:hAnsi="Tahoma" w:cs="Tahoma"/>
                <w:b/>
                <w:color w:val="080808" w:themeColor="text1"/>
                <w:sz w:val="22"/>
              </w:rPr>
              <w:t>strategic plan</w:t>
            </w:r>
            <w:r w:rsidRPr="00BD7CDD">
              <w:rPr>
                <w:rFonts w:ascii="Tahoma" w:hAnsi="Tahoma" w:cs="Tahoma"/>
                <w:color w:val="080808" w:themeColor="text1"/>
                <w:sz w:val="22"/>
              </w:rPr>
              <w:t xml:space="preserve"> in line with our values and mission.</w:t>
            </w:r>
          </w:p>
          <w:p w14:paraId="4D3DFB36" w14:textId="3A43D6B2"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w:t>
            </w:r>
            <w:r w:rsidRPr="00BD7CDD">
              <w:rPr>
                <w:rFonts w:ascii="Tahoma" w:hAnsi="Tahoma" w:cs="Tahoma"/>
                <w:b/>
                <w:bCs/>
                <w:color w:val="080808" w:themeColor="text1"/>
                <w:sz w:val="22"/>
              </w:rPr>
              <w:t>team meetings,</w:t>
            </w:r>
            <w:r w:rsidRPr="00BD7CDD">
              <w:t xml:space="preserve"> </w:t>
            </w:r>
            <w:r w:rsidRPr="00A2104B">
              <w:rPr>
                <w:rFonts w:ascii="Tahoma" w:hAnsi="Tahoma" w:cs="Tahoma"/>
                <w:b/>
                <w:color w:val="080808" w:themeColor="text1"/>
                <w:sz w:val="22"/>
              </w:rPr>
              <w:t xml:space="preserve">case </w:t>
            </w:r>
            <w:r w:rsidR="00197E00" w:rsidRPr="00A2104B">
              <w:rPr>
                <w:rFonts w:ascii="Tahoma" w:hAnsi="Tahoma" w:cs="Tahoma"/>
                <w:b/>
                <w:color w:val="080808" w:themeColor="text1"/>
                <w:sz w:val="22"/>
              </w:rPr>
              <w:t xml:space="preserve">management </w:t>
            </w:r>
            <w:r w:rsidRPr="00A2104B">
              <w:rPr>
                <w:rFonts w:ascii="Tahoma" w:hAnsi="Tahoma" w:cs="Tahoma"/>
                <w:b/>
                <w:color w:val="080808" w:themeColor="text1"/>
                <w:sz w:val="22"/>
              </w:rPr>
              <w:t>meetings</w:t>
            </w:r>
            <w:r w:rsidRPr="00BD7CDD">
              <w:rPr>
                <w:b/>
                <w:bCs/>
              </w:rPr>
              <w:t>,</w:t>
            </w:r>
            <w:r w:rsidRPr="00BD7CDD">
              <w:t xml:space="preserve"> </w:t>
            </w:r>
            <w:r w:rsidRPr="00A2104B">
              <w:rPr>
                <w:rFonts w:ascii="Tahoma" w:hAnsi="Tahoma" w:cs="Tahoma"/>
                <w:color w:val="080808" w:themeColor="text1"/>
                <w:sz w:val="22"/>
              </w:rPr>
              <w:t>and other organisational events as required.</w:t>
            </w:r>
          </w:p>
          <w:p w14:paraId="5DDB2B65" w14:textId="77777777" w:rsidR="00EE157C" w:rsidRPr="00BD7CDD" w:rsidRDefault="00EE157C" w:rsidP="007C4667">
            <w:pPr>
              <w:pStyle w:val="ListParagraph"/>
              <w:numPr>
                <w:ilvl w:val="0"/>
                <w:numId w:val="18"/>
              </w:numPr>
              <w:spacing w:after="0" w:line="288" w:lineRule="auto"/>
              <w:ind w:left="452"/>
              <w:jc w:val="both"/>
              <w:rPr>
                <w:rFonts w:ascii="Tahoma" w:hAnsi="Tahoma" w:cs="Tahoma"/>
                <w:b/>
                <w:color w:val="080808" w:themeColor="text1"/>
                <w:sz w:val="22"/>
              </w:rPr>
            </w:pPr>
            <w:r w:rsidRPr="00BD7CDD">
              <w:rPr>
                <w:rFonts w:ascii="Tahoma" w:hAnsi="Tahoma" w:cs="Tahoma"/>
                <w:color w:val="080808" w:themeColor="text1"/>
                <w:sz w:val="22"/>
              </w:rPr>
              <w:t xml:space="preserve">Familiarity and compliance with all relevant </w:t>
            </w:r>
            <w:r w:rsidRPr="00BD7CDD">
              <w:rPr>
                <w:rFonts w:ascii="Tahoma" w:hAnsi="Tahoma" w:cs="Tahoma"/>
                <w:b/>
                <w:color w:val="080808" w:themeColor="text1"/>
                <w:sz w:val="22"/>
              </w:rPr>
              <w:t>policies and standards.</w:t>
            </w:r>
          </w:p>
          <w:p w14:paraId="3C1CA74B"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relevant and </w:t>
            </w:r>
            <w:r w:rsidRPr="00BD7CDD">
              <w:rPr>
                <w:rFonts w:ascii="Tahoma" w:hAnsi="Tahoma" w:cs="Tahoma"/>
                <w:b/>
                <w:color w:val="080808" w:themeColor="text1"/>
                <w:sz w:val="22"/>
              </w:rPr>
              <w:t>required training</w:t>
            </w:r>
            <w:r w:rsidRPr="00BD7CDD">
              <w:rPr>
                <w:rFonts w:ascii="Tahoma" w:hAnsi="Tahoma" w:cs="Tahoma"/>
                <w:color w:val="080808" w:themeColor="text1"/>
                <w:sz w:val="22"/>
              </w:rPr>
              <w:t xml:space="preserve"> events.</w:t>
            </w:r>
          </w:p>
        </w:tc>
      </w:tr>
      <w:tr w:rsidR="00EE157C" w:rsidRPr="009C12D3" w14:paraId="2B39BA2B" w14:textId="77777777" w:rsidTr="3025AA13">
        <w:tc>
          <w:tcPr>
            <w:tcW w:w="1271" w:type="dxa"/>
          </w:tcPr>
          <w:p w14:paraId="7AC5037C" w14:textId="777777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Information Management</w:t>
            </w:r>
          </w:p>
        </w:tc>
        <w:tc>
          <w:tcPr>
            <w:tcW w:w="7745" w:type="dxa"/>
          </w:tcPr>
          <w:p w14:paraId="3BE715BD" w14:textId="3C9CC848" w:rsidR="00EE157C" w:rsidRPr="004937C3" w:rsidRDefault="00EE157C" w:rsidP="004937C3">
            <w:pPr>
              <w:pStyle w:val="ListParagraph"/>
              <w:numPr>
                <w:ilvl w:val="0"/>
                <w:numId w:val="19"/>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Ensure </w:t>
            </w:r>
            <w:r w:rsidRPr="00BD7CDD">
              <w:rPr>
                <w:rFonts w:ascii="Tahoma" w:hAnsi="Tahoma" w:cs="Tahoma"/>
                <w:b/>
                <w:color w:val="080808" w:themeColor="text1"/>
                <w:sz w:val="22"/>
              </w:rPr>
              <w:t>data and personal information</w:t>
            </w:r>
            <w:r w:rsidRPr="00BD7CDD">
              <w:rPr>
                <w:rFonts w:ascii="Tahoma" w:hAnsi="Tahoma" w:cs="Tahoma"/>
                <w:color w:val="080808" w:themeColor="text1"/>
                <w:sz w:val="22"/>
              </w:rPr>
              <w:t xml:space="preserve"> relating to clients, tenants, colleagues, and other members of the organisation or its stakeholders, are kept safe and secure using the correct systems and procedures, is collected for legitimate purposes, and is safely destroyed when appropriate.</w:t>
            </w:r>
          </w:p>
        </w:tc>
      </w:tr>
    </w:tbl>
    <w:p w14:paraId="7A98478F" w14:textId="70791E4B" w:rsidR="00A2104B" w:rsidRDefault="00A2104B">
      <w:pPr>
        <w:spacing w:after="160" w:line="259" w:lineRule="auto"/>
        <w:rPr>
          <w:rFonts w:ascii="Tahoma" w:hAnsi="Tahoma" w:cs="Tahoma"/>
          <w:color w:val="080808" w:themeColor="text1"/>
          <w:sz w:val="22"/>
        </w:rPr>
      </w:pPr>
    </w:p>
    <w:p w14:paraId="718C1DE7" w14:textId="77777777" w:rsidR="00A2104B" w:rsidRDefault="00A2104B">
      <w:pPr>
        <w:spacing w:after="160" w:line="259" w:lineRule="auto"/>
        <w:rPr>
          <w:rFonts w:ascii="Tahoma" w:hAnsi="Tahoma" w:cs="Tahoma"/>
          <w:color w:val="080808" w:themeColor="text1"/>
          <w:sz w:val="22"/>
        </w:rPr>
      </w:pPr>
      <w:r>
        <w:rPr>
          <w:rFonts w:ascii="Tahoma" w:hAnsi="Tahoma" w:cs="Tahoma"/>
          <w:color w:val="080808" w:themeColor="text1"/>
          <w:sz w:val="22"/>
        </w:rPr>
        <w:br w:type="page"/>
      </w:r>
    </w:p>
    <w:tbl>
      <w:tblPr>
        <w:tblStyle w:val="TableGrid"/>
        <w:tblW w:w="0" w:type="auto"/>
        <w:tblLook w:val="04A0" w:firstRow="1" w:lastRow="0" w:firstColumn="1" w:lastColumn="0" w:noHBand="0" w:noVBand="1"/>
      </w:tblPr>
      <w:tblGrid>
        <w:gridCol w:w="9016"/>
      </w:tblGrid>
      <w:tr w:rsidR="00C147CD" w:rsidRPr="009C12D3" w14:paraId="74B13E89" w14:textId="77777777" w:rsidTr="56EBB95B">
        <w:trPr>
          <w:trHeight w:val="510"/>
        </w:trPr>
        <w:tc>
          <w:tcPr>
            <w:tcW w:w="9016" w:type="dxa"/>
            <w:shd w:val="clear" w:color="auto" w:fill="19243F" w:themeFill="text2"/>
            <w:vAlign w:val="center"/>
          </w:tcPr>
          <w:p w14:paraId="2206A9EA" w14:textId="3D188015" w:rsidR="00DB00EF" w:rsidRPr="009C12D3" w:rsidRDefault="007B36F7" w:rsidP="00DB00EF">
            <w:pPr>
              <w:spacing w:after="0" w:line="240" w:lineRule="auto"/>
              <w:rPr>
                <w:rFonts w:ascii="Tahoma" w:hAnsi="Tahoma" w:cs="Tahoma"/>
                <w:color w:val="080808" w:themeColor="text1"/>
                <w:sz w:val="22"/>
              </w:rPr>
            </w:pPr>
            <w:r w:rsidRPr="00CA0794">
              <w:rPr>
                <w:rFonts w:ascii="Tahoma" w:hAnsi="Tahoma" w:cs="Tahoma"/>
                <w:color w:val="FFFFFF"/>
                <w:sz w:val="22"/>
              </w:rPr>
              <w:lastRenderedPageBreak/>
              <w:t>Person Specification</w:t>
            </w:r>
          </w:p>
        </w:tc>
      </w:tr>
      <w:tr w:rsidR="00C147CD" w:rsidRPr="009C12D3" w14:paraId="2606D3DF" w14:textId="77777777" w:rsidTr="56EBB95B">
        <w:trPr>
          <w:trHeight w:val="454"/>
        </w:trPr>
        <w:tc>
          <w:tcPr>
            <w:tcW w:w="9016" w:type="dxa"/>
            <w:shd w:val="clear" w:color="auto" w:fill="DFE5F2" w:themeFill="text2" w:themeFillTint="1A"/>
            <w:vAlign w:val="center"/>
          </w:tcPr>
          <w:p w14:paraId="22131652" w14:textId="77777777" w:rsidR="007B36F7" w:rsidRPr="00BD7CDD" w:rsidRDefault="007B36F7" w:rsidP="00BD7CDD">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Essential Criteria</w:t>
            </w:r>
          </w:p>
          <w:p w14:paraId="2B5CE696" w14:textId="71E87117" w:rsidR="00DB00EF" w:rsidRPr="009C12D3" w:rsidRDefault="00DB00EF" w:rsidP="00BD7CDD">
            <w:pPr>
              <w:spacing w:after="0" w:line="240" w:lineRule="auto"/>
              <w:jc w:val="both"/>
              <w:rPr>
                <w:rFonts w:ascii="Tahoma" w:eastAsia="Calibri" w:hAnsi="Tahoma" w:cs="Tahoma"/>
                <w:i/>
                <w:color w:val="080808" w:themeColor="text1"/>
                <w:sz w:val="22"/>
              </w:rPr>
            </w:pPr>
            <w:r w:rsidRPr="00BD7631">
              <w:rPr>
                <w:rFonts w:ascii="Tahoma" w:eastAsia="Calibri" w:hAnsi="Tahoma" w:cs="Tahoma"/>
                <w:i/>
                <w:color w:val="080808" w:themeColor="text1"/>
                <w:sz w:val="20"/>
                <w:szCs w:val="20"/>
              </w:rPr>
              <w:t xml:space="preserve">Documentary evidence of qualifications and eligibility will be confirmed at the end of any recruitment process, candidates who do not possess the essential requirements, on the date of application will not be offered a position. It is the responsibility of the applicant to ensure they meet the essential criteria of the person specification. </w:t>
            </w:r>
          </w:p>
        </w:tc>
      </w:tr>
      <w:tr w:rsidR="00F51995" w:rsidRPr="009C12D3" w14:paraId="462FCC53" w14:textId="77777777" w:rsidTr="56EBB95B">
        <w:tc>
          <w:tcPr>
            <w:tcW w:w="9016" w:type="dxa"/>
          </w:tcPr>
          <w:p w14:paraId="5386807E" w14:textId="4F7BB567" w:rsidR="00F51995" w:rsidRPr="00F51995" w:rsidRDefault="00F51995" w:rsidP="00205206">
            <w:pPr>
              <w:spacing w:before="120" w:after="0" w:line="360" w:lineRule="auto"/>
              <w:rPr>
                <w:rFonts w:ascii="Tahoma" w:hAnsi="Tahoma" w:cs="Tahoma"/>
                <w:color w:val="080808" w:themeColor="text1"/>
                <w:sz w:val="22"/>
                <w:szCs w:val="20"/>
              </w:rPr>
            </w:pPr>
            <w:r w:rsidRPr="00F51995">
              <w:rPr>
                <w:rFonts w:ascii="Tahoma" w:hAnsi="Tahoma" w:cs="Tahoma"/>
                <w:color w:val="080808" w:themeColor="text1"/>
                <w:sz w:val="22"/>
                <w:szCs w:val="20"/>
              </w:rPr>
              <w:t>The appropriate candidate will have</w:t>
            </w:r>
            <w:r w:rsidR="00205206">
              <w:rPr>
                <w:rFonts w:ascii="Tahoma" w:hAnsi="Tahoma" w:cs="Tahoma"/>
                <w:color w:val="080808" w:themeColor="text1"/>
                <w:sz w:val="22"/>
                <w:szCs w:val="20"/>
              </w:rPr>
              <w:t>:</w:t>
            </w:r>
            <w:r w:rsidRPr="00F51995">
              <w:rPr>
                <w:rFonts w:ascii="Tahoma" w:hAnsi="Tahoma" w:cs="Tahoma"/>
                <w:color w:val="080808" w:themeColor="text1"/>
                <w:sz w:val="22"/>
                <w:szCs w:val="20"/>
              </w:rPr>
              <w:t xml:space="preserve"> </w:t>
            </w:r>
          </w:p>
          <w:p w14:paraId="69FC4414" w14:textId="6D853EBB"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 </w:t>
            </w:r>
            <w:r w:rsidRPr="003C66B5">
              <w:rPr>
                <w:rFonts w:ascii="Tahoma" w:hAnsi="Tahoma" w:cs="Tahoma"/>
                <w:b/>
                <w:bCs/>
                <w:sz w:val="22"/>
              </w:rPr>
              <w:t xml:space="preserve">minimum of </w:t>
            </w:r>
            <w:r w:rsidR="003F0141">
              <w:rPr>
                <w:rFonts w:ascii="Tahoma" w:hAnsi="Tahoma" w:cs="Tahoma"/>
                <w:b/>
                <w:bCs/>
                <w:sz w:val="22"/>
              </w:rPr>
              <w:t>two</w:t>
            </w:r>
            <w:r w:rsidRPr="003C66B5">
              <w:rPr>
                <w:rFonts w:ascii="Tahoma" w:hAnsi="Tahoma" w:cs="Tahoma"/>
                <w:b/>
                <w:bCs/>
                <w:sz w:val="22"/>
              </w:rPr>
              <w:t xml:space="preserve"> </w:t>
            </w:r>
            <w:proofErr w:type="spellStart"/>
            <w:r w:rsidRPr="003C66B5">
              <w:rPr>
                <w:rFonts w:ascii="Tahoma" w:hAnsi="Tahoma" w:cs="Tahoma"/>
                <w:b/>
                <w:bCs/>
                <w:sz w:val="22"/>
              </w:rPr>
              <w:t>year’s experience</w:t>
            </w:r>
            <w:proofErr w:type="spellEnd"/>
            <w:r w:rsidRPr="003C66B5">
              <w:rPr>
                <w:rFonts w:ascii="Tahoma" w:hAnsi="Tahoma" w:cs="Tahoma"/>
                <w:sz w:val="22"/>
              </w:rPr>
              <w:t xml:space="preserve"> working in a kitchen or food service environment.</w:t>
            </w:r>
          </w:p>
          <w:p w14:paraId="0DCC9919"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Knowledge of </w:t>
            </w:r>
            <w:r w:rsidRPr="003C66B5">
              <w:rPr>
                <w:rFonts w:ascii="Tahoma" w:hAnsi="Tahoma" w:cs="Tahoma"/>
                <w:b/>
                <w:bCs/>
                <w:sz w:val="22"/>
              </w:rPr>
              <w:t>HACCP principles</w:t>
            </w:r>
            <w:r w:rsidRPr="003C66B5">
              <w:rPr>
                <w:rFonts w:ascii="Tahoma" w:hAnsi="Tahoma" w:cs="Tahoma"/>
                <w:sz w:val="22"/>
              </w:rPr>
              <w:t xml:space="preserve"> and experience applying </w:t>
            </w:r>
            <w:r w:rsidRPr="003C66B5">
              <w:rPr>
                <w:rFonts w:ascii="Tahoma" w:hAnsi="Tahoma" w:cs="Tahoma"/>
                <w:b/>
                <w:bCs/>
                <w:sz w:val="22"/>
              </w:rPr>
              <w:t>food safety procedures</w:t>
            </w:r>
            <w:r w:rsidRPr="003C66B5">
              <w:rPr>
                <w:rFonts w:ascii="Tahoma" w:hAnsi="Tahoma" w:cs="Tahoma"/>
                <w:sz w:val="22"/>
              </w:rPr>
              <w:t xml:space="preserve"> in practice.</w:t>
            </w:r>
          </w:p>
          <w:p w14:paraId="75668AD9" w14:textId="71B69F79" w:rsidR="003F0141" w:rsidRPr="003F0141" w:rsidRDefault="003F0141" w:rsidP="00205206">
            <w:pPr>
              <w:pStyle w:val="ListParagraph"/>
              <w:numPr>
                <w:ilvl w:val="0"/>
                <w:numId w:val="27"/>
              </w:numPr>
              <w:spacing w:after="0"/>
              <w:ind w:left="592"/>
              <w:jc w:val="both"/>
              <w:rPr>
                <w:rFonts w:ascii="Tahoma" w:hAnsi="Tahoma" w:cs="Tahoma"/>
                <w:b/>
                <w:bCs/>
                <w:sz w:val="22"/>
              </w:rPr>
            </w:pPr>
            <w:r>
              <w:rPr>
                <w:rFonts w:ascii="Tahoma" w:hAnsi="Tahoma" w:cs="Tahoma"/>
                <w:sz w:val="22"/>
              </w:rPr>
              <w:t xml:space="preserve">Previous Experience of </w:t>
            </w:r>
            <w:r w:rsidRPr="003F0141">
              <w:rPr>
                <w:rFonts w:ascii="Tahoma" w:hAnsi="Tahoma" w:cs="Tahoma"/>
                <w:b/>
                <w:bCs/>
                <w:sz w:val="22"/>
              </w:rPr>
              <w:t>planning menus and preparing meals</w:t>
            </w:r>
            <w:r w:rsidR="006135F6">
              <w:rPr>
                <w:rFonts w:ascii="Tahoma" w:hAnsi="Tahoma" w:cs="Tahoma"/>
                <w:b/>
                <w:bCs/>
                <w:sz w:val="22"/>
              </w:rPr>
              <w:t>, ordering stock</w:t>
            </w:r>
            <w:r w:rsidRPr="003F0141">
              <w:rPr>
                <w:rFonts w:ascii="Tahoma" w:hAnsi="Tahoma" w:cs="Tahoma"/>
                <w:sz w:val="22"/>
              </w:rPr>
              <w:t xml:space="preserve"> according to agreed menus and nutritional guidelines.</w:t>
            </w:r>
            <w:r>
              <w:rPr>
                <w:rFonts w:ascii="Tahoma" w:hAnsi="Tahoma" w:cs="Tahoma"/>
                <w:sz w:val="22"/>
              </w:rPr>
              <w:t xml:space="preserve"> </w:t>
            </w:r>
          </w:p>
          <w:p w14:paraId="69C37494" w14:textId="38B43BCA" w:rsidR="00F51995" w:rsidRPr="003C66B5" w:rsidRDefault="00F51995" w:rsidP="00205206">
            <w:pPr>
              <w:pStyle w:val="ListParagraph"/>
              <w:numPr>
                <w:ilvl w:val="0"/>
                <w:numId w:val="27"/>
              </w:numPr>
              <w:spacing w:after="0"/>
              <w:ind w:left="592"/>
              <w:jc w:val="both"/>
              <w:rPr>
                <w:rFonts w:ascii="Tahoma" w:hAnsi="Tahoma" w:cs="Tahoma"/>
                <w:b/>
                <w:bCs/>
                <w:sz w:val="22"/>
              </w:rPr>
            </w:pPr>
            <w:r w:rsidRPr="003C66B5">
              <w:rPr>
                <w:rFonts w:ascii="Tahoma" w:hAnsi="Tahoma" w:cs="Tahoma"/>
                <w:sz w:val="22"/>
              </w:rPr>
              <w:t xml:space="preserve">A good working knowledge of </w:t>
            </w:r>
            <w:r w:rsidRPr="003C66B5">
              <w:rPr>
                <w:rFonts w:ascii="Tahoma" w:hAnsi="Tahoma" w:cs="Tahoma"/>
                <w:b/>
                <w:bCs/>
                <w:sz w:val="22"/>
              </w:rPr>
              <w:t>hygiene, health and safety, and infection prevention and control standards.</w:t>
            </w:r>
          </w:p>
          <w:p w14:paraId="0A5C35A6"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The ability and willingness to follow </w:t>
            </w:r>
            <w:r w:rsidRPr="003C66B5">
              <w:rPr>
                <w:rFonts w:ascii="Tahoma" w:hAnsi="Tahoma" w:cs="Tahoma"/>
                <w:b/>
                <w:bCs/>
                <w:sz w:val="22"/>
              </w:rPr>
              <w:t>direction, policies, and procedures</w:t>
            </w:r>
            <w:r w:rsidRPr="003C66B5">
              <w:rPr>
                <w:rFonts w:ascii="Tahoma" w:hAnsi="Tahoma" w:cs="Tahoma"/>
                <w:sz w:val="22"/>
              </w:rPr>
              <w:t>.</w:t>
            </w:r>
          </w:p>
          <w:p w14:paraId="0E82D9A7"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The ability to work effectively as part of a </w:t>
            </w:r>
            <w:r w:rsidRPr="003C66B5">
              <w:rPr>
                <w:rFonts w:ascii="Tahoma" w:hAnsi="Tahoma" w:cs="Tahoma"/>
                <w:b/>
                <w:bCs/>
                <w:sz w:val="22"/>
              </w:rPr>
              <w:t>kitchen team</w:t>
            </w:r>
            <w:r w:rsidRPr="003C66B5">
              <w:rPr>
                <w:rFonts w:ascii="Tahoma" w:hAnsi="Tahoma" w:cs="Tahoma"/>
                <w:sz w:val="22"/>
              </w:rPr>
              <w:t xml:space="preserve">, as well as to work </w:t>
            </w:r>
            <w:r w:rsidRPr="003C66B5">
              <w:rPr>
                <w:rFonts w:ascii="Tahoma" w:hAnsi="Tahoma" w:cs="Tahoma"/>
                <w:b/>
                <w:bCs/>
                <w:sz w:val="22"/>
              </w:rPr>
              <w:t xml:space="preserve">independently </w:t>
            </w:r>
            <w:r w:rsidRPr="003C66B5">
              <w:rPr>
                <w:rFonts w:ascii="Tahoma" w:hAnsi="Tahoma" w:cs="Tahoma"/>
                <w:sz w:val="22"/>
              </w:rPr>
              <w:t>when required.</w:t>
            </w:r>
          </w:p>
          <w:p w14:paraId="4CE4A5EC" w14:textId="77777777" w:rsidR="00F51995" w:rsidRPr="003C66B5" w:rsidRDefault="00F51995" w:rsidP="00205206">
            <w:pPr>
              <w:pStyle w:val="ListParagraph"/>
              <w:numPr>
                <w:ilvl w:val="0"/>
                <w:numId w:val="27"/>
              </w:numPr>
              <w:spacing w:after="0"/>
              <w:ind w:left="592"/>
              <w:jc w:val="both"/>
              <w:rPr>
                <w:rFonts w:ascii="Tahoma" w:hAnsi="Tahoma" w:cs="Tahoma"/>
                <w:b/>
                <w:bCs/>
                <w:sz w:val="22"/>
              </w:rPr>
            </w:pPr>
            <w:r w:rsidRPr="003C66B5">
              <w:rPr>
                <w:rFonts w:ascii="Tahoma" w:hAnsi="Tahoma" w:cs="Tahoma"/>
                <w:sz w:val="22"/>
              </w:rPr>
              <w:t xml:space="preserve">Administrative skills sufficient to accurately complete HACCP </w:t>
            </w:r>
            <w:r w:rsidRPr="003C66B5">
              <w:rPr>
                <w:rFonts w:ascii="Tahoma" w:hAnsi="Tahoma" w:cs="Tahoma"/>
                <w:b/>
                <w:bCs/>
                <w:sz w:val="22"/>
              </w:rPr>
              <w:t>records, cleaning schedules, delivery checks, and other required documentation.</w:t>
            </w:r>
          </w:p>
          <w:p w14:paraId="7ABE28CC"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An understanding of the </w:t>
            </w:r>
            <w:r w:rsidRPr="003C66B5">
              <w:rPr>
                <w:rFonts w:ascii="Tahoma" w:hAnsi="Tahoma" w:cs="Tahoma"/>
                <w:b/>
                <w:bCs/>
                <w:sz w:val="22"/>
              </w:rPr>
              <w:t>needs of vulnerable adults</w:t>
            </w:r>
            <w:r w:rsidRPr="003C66B5">
              <w:rPr>
                <w:rFonts w:ascii="Tahoma" w:hAnsi="Tahoma" w:cs="Tahoma"/>
                <w:sz w:val="22"/>
              </w:rPr>
              <w:t>, including people experiencing homelessness, and the ability to work in a respectful, non-judgmental, and professional manner.</w:t>
            </w:r>
          </w:p>
          <w:p w14:paraId="6C3000AF"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 commitment to maintaining </w:t>
            </w:r>
            <w:r w:rsidRPr="003C66B5">
              <w:rPr>
                <w:rFonts w:ascii="Tahoma" w:hAnsi="Tahoma" w:cs="Tahoma"/>
                <w:b/>
                <w:bCs/>
                <w:sz w:val="22"/>
              </w:rPr>
              <w:t>high standards</w:t>
            </w:r>
            <w:r w:rsidRPr="003C66B5">
              <w:rPr>
                <w:rFonts w:ascii="Tahoma" w:hAnsi="Tahoma" w:cs="Tahoma"/>
                <w:sz w:val="22"/>
              </w:rPr>
              <w:t xml:space="preserve"> of customer care, professionalism, and service delivery.</w:t>
            </w:r>
          </w:p>
          <w:p w14:paraId="05838681" w14:textId="13D89B68" w:rsidR="00F51995" w:rsidRPr="00F51995" w:rsidRDefault="00F51995" w:rsidP="00205206">
            <w:pPr>
              <w:numPr>
                <w:ilvl w:val="0"/>
                <w:numId w:val="27"/>
              </w:numPr>
              <w:spacing w:after="0"/>
              <w:ind w:left="592"/>
              <w:rPr>
                <w:rFonts w:ascii="Tahoma" w:hAnsi="Tahoma" w:cs="Tahoma"/>
                <w:color w:val="080808" w:themeColor="text1"/>
                <w:sz w:val="22"/>
              </w:rPr>
            </w:pPr>
            <w:r w:rsidRPr="56EBB95B">
              <w:rPr>
                <w:rFonts w:ascii="Tahoma" w:hAnsi="Tahoma" w:cs="Tahoma"/>
                <w:sz w:val="22"/>
              </w:rPr>
              <w:t xml:space="preserve">Willingness to engage in </w:t>
            </w:r>
            <w:r w:rsidRPr="56EBB95B">
              <w:rPr>
                <w:rFonts w:ascii="Tahoma" w:hAnsi="Tahoma" w:cs="Tahoma"/>
                <w:b/>
                <w:bCs/>
                <w:sz w:val="22"/>
              </w:rPr>
              <w:t>required</w:t>
            </w:r>
            <w:r w:rsidRPr="56EBB95B">
              <w:rPr>
                <w:rFonts w:ascii="Tahoma" w:hAnsi="Tahoma" w:cs="Tahoma"/>
                <w:sz w:val="22"/>
              </w:rPr>
              <w:t xml:space="preserve"> training, including food safety, health &amp; safety, and safeguarding, and to keep all certifications up to date.</w:t>
            </w:r>
          </w:p>
          <w:p w14:paraId="39D547C9" w14:textId="51F52F45" w:rsidR="00F51995" w:rsidRPr="00F51995" w:rsidRDefault="74A1FA1F" w:rsidP="00205206">
            <w:pPr>
              <w:numPr>
                <w:ilvl w:val="0"/>
                <w:numId w:val="27"/>
              </w:numPr>
              <w:spacing w:after="0"/>
              <w:ind w:left="592"/>
              <w:rPr>
                <w:rFonts w:ascii="Tahoma" w:hAnsi="Tahoma" w:cs="Tahoma"/>
                <w:color w:val="080808" w:themeColor="text1"/>
                <w:sz w:val="22"/>
              </w:rPr>
            </w:pPr>
            <w:r w:rsidRPr="56EBB95B">
              <w:rPr>
                <w:rFonts w:ascii="Tahoma" w:hAnsi="Tahoma" w:cs="Tahoma"/>
                <w:b/>
                <w:bCs/>
                <w:color w:val="080808" w:themeColor="text1"/>
                <w:sz w:val="22"/>
              </w:rPr>
              <w:t>A full driver’s licence,</w:t>
            </w:r>
            <w:r w:rsidRPr="56EBB95B">
              <w:rPr>
                <w:rFonts w:ascii="Tahoma" w:hAnsi="Tahoma" w:cs="Tahoma"/>
                <w:color w:val="080808" w:themeColor="text1"/>
                <w:sz w:val="22"/>
              </w:rPr>
              <w:t xml:space="preserve"> with the ability to assist with deliveries or transport between services as required.</w:t>
            </w:r>
          </w:p>
        </w:tc>
      </w:tr>
      <w:tr w:rsidR="00C147CD" w:rsidRPr="009C12D3" w14:paraId="522A6732" w14:textId="77777777" w:rsidTr="56EBB95B">
        <w:trPr>
          <w:trHeight w:val="454"/>
        </w:trPr>
        <w:tc>
          <w:tcPr>
            <w:tcW w:w="9016" w:type="dxa"/>
            <w:shd w:val="clear" w:color="auto" w:fill="DFE5F2" w:themeFill="text2" w:themeFillTint="1A"/>
            <w:vAlign w:val="center"/>
          </w:tcPr>
          <w:p w14:paraId="58C9D62D" w14:textId="2FDE0129" w:rsidR="00DB00EF" w:rsidRPr="00BD7CDD" w:rsidRDefault="00DB00EF" w:rsidP="00582DC8">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Desirable Criteria</w:t>
            </w:r>
          </w:p>
        </w:tc>
      </w:tr>
      <w:tr w:rsidR="00C147CD" w:rsidRPr="009C12D3" w14:paraId="79405CEE" w14:textId="77777777" w:rsidTr="56EBB95B">
        <w:trPr>
          <w:trHeight w:val="227"/>
        </w:trPr>
        <w:tc>
          <w:tcPr>
            <w:tcW w:w="9016" w:type="dxa"/>
          </w:tcPr>
          <w:p w14:paraId="3AFE5E52" w14:textId="77777777" w:rsidR="007B1DF6" w:rsidRDefault="007B1DF6" w:rsidP="00205206">
            <w:pPr>
              <w:spacing w:before="120" w:after="0" w:line="360" w:lineRule="auto"/>
              <w:rPr>
                <w:rFonts w:ascii="Tahoma" w:hAnsi="Tahoma" w:cs="Tahoma"/>
                <w:color w:val="080808" w:themeColor="text1"/>
              </w:rPr>
            </w:pPr>
            <w:r w:rsidRPr="00205206">
              <w:rPr>
                <w:rFonts w:ascii="Tahoma" w:hAnsi="Tahoma" w:cs="Tahoma"/>
                <w:color w:val="080808" w:themeColor="text1"/>
                <w:sz w:val="22"/>
                <w:szCs w:val="20"/>
              </w:rPr>
              <w:t>It would be an advantage for the candidate to have:</w:t>
            </w:r>
          </w:p>
          <w:p w14:paraId="4B753BFE" w14:textId="77777777" w:rsidR="007B1DF6" w:rsidRPr="00205206" w:rsidRDefault="007B1DF6" w:rsidP="008F424E">
            <w:pPr>
              <w:numPr>
                <w:ilvl w:val="0"/>
                <w:numId w:val="20"/>
              </w:numPr>
              <w:spacing w:after="0"/>
              <w:ind w:left="592"/>
              <w:jc w:val="both"/>
              <w:rPr>
                <w:rFonts w:ascii="Tahoma" w:hAnsi="Tahoma" w:cs="Tahoma"/>
                <w:b/>
                <w:bCs/>
                <w:color w:val="080808" w:themeColor="text1"/>
                <w:sz w:val="22"/>
              </w:rPr>
            </w:pPr>
            <w:r w:rsidRPr="00205206">
              <w:rPr>
                <w:rFonts w:ascii="Tahoma" w:hAnsi="Tahoma" w:cs="Tahoma"/>
                <w:color w:val="080808" w:themeColor="text1"/>
                <w:sz w:val="22"/>
              </w:rPr>
              <w:t xml:space="preserve">Previous experience working within </w:t>
            </w:r>
            <w:r w:rsidRPr="00205206">
              <w:rPr>
                <w:rFonts w:ascii="Tahoma" w:hAnsi="Tahoma" w:cs="Tahoma"/>
                <w:b/>
                <w:bCs/>
                <w:color w:val="080808" w:themeColor="text1"/>
                <w:sz w:val="22"/>
              </w:rPr>
              <w:t>the homeless sector or a similar social care or community-based setting.</w:t>
            </w:r>
          </w:p>
          <w:p w14:paraId="5A56F12F" w14:textId="7CBDEB67" w:rsidR="007B1DF6" w:rsidRPr="00205206" w:rsidRDefault="007B1DF6" w:rsidP="56EBB95B">
            <w:pPr>
              <w:numPr>
                <w:ilvl w:val="0"/>
                <w:numId w:val="20"/>
              </w:numPr>
              <w:spacing w:after="0"/>
              <w:ind w:left="592"/>
              <w:jc w:val="both"/>
              <w:rPr>
                <w:rFonts w:ascii="Tahoma" w:hAnsi="Tahoma" w:cs="Tahoma"/>
                <w:color w:val="080808" w:themeColor="text1"/>
                <w:sz w:val="22"/>
              </w:rPr>
            </w:pPr>
            <w:r w:rsidRPr="56EBB95B">
              <w:rPr>
                <w:rFonts w:ascii="Tahoma" w:hAnsi="Tahoma" w:cs="Tahoma"/>
                <w:b/>
                <w:bCs/>
                <w:color w:val="080808" w:themeColor="text1"/>
                <w:sz w:val="22"/>
              </w:rPr>
              <w:t>Additional experience in catering or food services</w:t>
            </w:r>
            <w:r w:rsidRPr="56EBB95B">
              <w:rPr>
                <w:rFonts w:ascii="Tahoma" w:hAnsi="Tahoma" w:cs="Tahoma"/>
                <w:color w:val="080808" w:themeColor="text1"/>
                <w:sz w:val="22"/>
              </w:rPr>
              <w:t xml:space="preserve"> beyond the minimum required, including high-volume or service-based food preparation.</w:t>
            </w:r>
          </w:p>
          <w:p w14:paraId="546F6EEA" w14:textId="77777777" w:rsidR="007B1DF6" w:rsidRPr="00205206" w:rsidRDefault="007B1DF6"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 xml:space="preserve">Familiarity with working in </w:t>
            </w:r>
            <w:r w:rsidRPr="00205206">
              <w:rPr>
                <w:rFonts w:ascii="Tahoma" w:hAnsi="Tahoma" w:cs="Tahoma"/>
                <w:b/>
                <w:bCs/>
                <w:color w:val="080808" w:themeColor="text1"/>
                <w:sz w:val="22"/>
              </w:rPr>
              <w:t>regulated or compliance-led environments</w:t>
            </w:r>
            <w:r w:rsidRPr="00205206">
              <w:rPr>
                <w:rFonts w:ascii="Tahoma" w:hAnsi="Tahoma" w:cs="Tahoma"/>
                <w:color w:val="080808" w:themeColor="text1"/>
                <w:sz w:val="22"/>
              </w:rPr>
              <w:t>, including adherence to policies, procedures, and quality standards.</w:t>
            </w:r>
          </w:p>
          <w:p w14:paraId="181C014C" w14:textId="702BC3EC" w:rsidR="005F2ECE" w:rsidRPr="00205206" w:rsidRDefault="007B1DF6"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 xml:space="preserve">Experience of working in a </w:t>
            </w:r>
            <w:r w:rsidRPr="00205206">
              <w:rPr>
                <w:rFonts w:ascii="Tahoma" w:hAnsi="Tahoma" w:cs="Tahoma"/>
                <w:b/>
                <w:bCs/>
                <w:color w:val="080808" w:themeColor="text1"/>
                <w:sz w:val="22"/>
              </w:rPr>
              <w:t>fast-paced or flexible service environment</w:t>
            </w:r>
            <w:r w:rsidRPr="00205206">
              <w:rPr>
                <w:rFonts w:ascii="Tahoma" w:hAnsi="Tahoma" w:cs="Tahoma"/>
                <w:color w:val="080808" w:themeColor="text1"/>
                <w:sz w:val="22"/>
              </w:rPr>
              <w:t>, with the ability to adapt to changing service needs.</w:t>
            </w:r>
            <w:r w:rsidR="00205206" w:rsidRPr="00205206">
              <w:rPr>
                <w:rFonts w:ascii="Tahoma" w:hAnsi="Tahoma" w:cs="Tahoma"/>
                <w:color w:val="080808" w:themeColor="text1"/>
                <w:sz w:val="22"/>
              </w:rPr>
              <w:t xml:space="preserve"> </w:t>
            </w:r>
            <w:r w:rsidR="005F2ECE" w:rsidRPr="00205206">
              <w:rPr>
                <w:rFonts w:ascii="Tahoma" w:hAnsi="Tahoma" w:cs="Tahoma"/>
                <w:color w:val="080808" w:themeColor="text1"/>
                <w:sz w:val="22"/>
              </w:rPr>
              <w:t xml:space="preserve">Experience and knowledge </w:t>
            </w:r>
            <w:proofErr w:type="gramStart"/>
            <w:r w:rsidR="005F2ECE" w:rsidRPr="00205206">
              <w:rPr>
                <w:rFonts w:ascii="Tahoma" w:hAnsi="Tahoma" w:cs="Tahoma"/>
                <w:color w:val="080808" w:themeColor="text1"/>
                <w:sz w:val="22"/>
              </w:rPr>
              <w:t>in the area of</w:t>
            </w:r>
            <w:proofErr w:type="gramEnd"/>
            <w:r w:rsidR="005F2ECE" w:rsidRPr="00205206">
              <w:rPr>
                <w:rFonts w:ascii="Tahoma" w:hAnsi="Tahoma" w:cs="Tahoma"/>
                <w:color w:val="080808" w:themeColor="text1"/>
                <w:sz w:val="22"/>
              </w:rPr>
              <w:t xml:space="preserve"> </w:t>
            </w:r>
            <w:r w:rsidR="00732B21" w:rsidRPr="00205206">
              <w:rPr>
                <w:rFonts w:ascii="Tahoma" w:hAnsi="Tahoma" w:cs="Tahoma"/>
                <w:color w:val="080808" w:themeColor="text1"/>
                <w:sz w:val="22"/>
              </w:rPr>
              <w:t xml:space="preserve">vulnerable adult or </w:t>
            </w:r>
            <w:r w:rsidR="005F2ECE" w:rsidRPr="00205206">
              <w:rPr>
                <w:rFonts w:ascii="Tahoma" w:hAnsi="Tahoma" w:cs="Tahoma"/>
                <w:color w:val="080808" w:themeColor="text1"/>
                <w:sz w:val="22"/>
              </w:rPr>
              <w:t xml:space="preserve">child protection and associated legislation and guidelines. </w:t>
            </w:r>
          </w:p>
          <w:p w14:paraId="67566A7E" w14:textId="6022ED3C" w:rsidR="005F2ECE" w:rsidRPr="009C12D3" w:rsidRDefault="005F2ECE"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Experience of working in, or a strong interest in the charity or not-for-profit.</w:t>
            </w:r>
          </w:p>
        </w:tc>
      </w:tr>
    </w:tbl>
    <w:p w14:paraId="595538E8" w14:textId="2D21ACEE" w:rsidR="00453C67" w:rsidRDefault="00453C67" w:rsidP="00453C67">
      <w:pPr>
        <w:spacing w:after="0"/>
        <w:rPr>
          <w:rFonts w:ascii="Tahoma" w:hAnsi="Tahoma" w:cs="Tahoma"/>
          <w:sz w:val="22"/>
        </w:rPr>
      </w:pPr>
    </w:p>
    <w:p w14:paraId="4F043869" w14:textId="77777777" w:rsidR="00D974B5" w:rsidRPr="00453C67" w:rsidRDefault="00D974B5" w:rsidP="00453C67">
      <w:pPr>
        <w:spacing w:after="0"/>
        <w:rPr>
          <w:rFonts w:ascii="Tahoma" w:hAnsi="Tahoma" w:cs="Tahoma"/>
          <w:sz w:val="22"/>
        </w:rPr>
      </w:pPr>
    </w:p>
    <w:tbl>
      <w:tblPr>
        <w:tblStyle w:val="TableGrid"/>
        <w:tblpPr w:leftFromText="180" w:rightFromText="180" w:vertAnchor="text" w:horzAnchor="margin" w:tblpY="309"/>
        <w:tblW w:w="0" w:type="auto"/>
        <w:tblLook w:val="04A0" w:firstRow="1" w:lastRow="0" w:firstColumn="1" w:lastColumn="0" w:noHBand="0" w:noVBand="1"/>
      </w:tblPr>
      <w:tblGrid>
        <w:gridCol w:w="2352"/>
        <w:gridCol w:w="6664"/>
      </w:tblGrid>
      <w:tr w:rsidR="00453C67" w:rsidRPr="00282F0E" w14:paraId="3A152B1F" w14:textId="77777777" w:rsidTr="00E219F1">
        <w:trPr>
          <w:trHeight w:val="510"/>
        </w:trPr>
        <w:tc>
          <w:tcPr>
            <w:tcW w:w="9016" w:type="dxa"/>
            <w:gridSpan w:val="2"/>
            <w:shd w:val="clear" w:color="auto" w:fill="19243F" w:themeFill="text2"/>
            <w:vAlign w:val="center"/>
          </w:tcPr>
          <w:p w14:paraId="6CD81E74" w14:textId="77777777" w:rsidR="00453C67" w:rsidRPr="00282F0E" w:rsidRDefault="00453C67" w:rsidP="00E219F1">
            <w:pPr>
              <w:spacing w:after="0" w:line="240" w:lineRule="auto"/>
              <w:rPr>
                <w:rFonts w:ascii="Tahoma" w:hAnsi="Tahoma" w:cs="Tahoma"/>
                <w:color w:val="FFFFFF"/>
                <w:sz w:val="22"/>
              </w:rPr>
            </w:pPr>
            <w:r w:rsidRPr="00282F0E">
              <w:rPr>
                <w:rFonts w:ascii="Tahoma" w:hAnsi="Tahoma" w:cs="Tahoma"/>
                <w:color w:val="FFFFFF"/>
                <w:sz w:val="22"/>
              </w:rPr>
              <w:lastRenderedPageBreak/>
              <w:t>NOVAS Employment Benefits</w:t>
            </w:r>
          </w:p>
        </w:tc>
      </w:tr>
      <w:tr w:rsidR="00453C67" w:rsidRPr="009C12D3" w14:paraId="41A8A022" w14:textId="77777777" w:rsidTr="00E219F1">
        <w:trPr>
          <w:trHeight w:val="454"/>
        </w:trPr>
        <w:tc>
          <w:tcPr>
            <w:tcW w:w="9016" w:type="dxa"/>
            <w:gridSpan w:val="2"/>
            <w:shd w:val="clear" w:color="auto" w:fill="DFE5F2" w:themeFill="text2" w:themeFillTint="1A"/>
            <w:vAlign w:val="center"/>
          </w:tcPr>
          <w:p w14:paraId="59241C27" w14:textId="77777777" w:rsidR="00453C67" w:rsidRPr="009C12D3" w:rsidRDefault="00453C67" w:rsidP="00E219F1">
            <w:pPr>
              <w:spacing w:before="240" w:line="240" w:lineRule="auto"/>
              <w:jc w:val="both"/>
              <w:rPr>
                <w:rFonts w:ascii="Tahoma" w:hAnsi="Tahoma" w:cs="Tahoma"/>
                <w:color w:val="080808" w:themeColor="text1"/>
                <w:sz w:val="22"/>
              </w:rPr>
            </w:pPr>
            <w:r w:rsidRPr="009C12D3">
              <w:rPr>
                <w:rFonts w:ascii="Tahoma" w:hAnsi="Tahoma" w:cs="Tahoma"/>
                <w:color w:val="080808" w:themeColor="text1"/>
                <w:sz w:val="22"/>
              </w:rPr>
              <w:t xml:space="preserve">NOVAS is committed to attracting and retaining the best talent in service of our clients and tenants and values the hard work and commitment of our </w:t>
            </w:r>
            <w:r>
              <w:rPr>
                <w:rFonts w:ascii="Tahoma" w:hAnsi="Tahoma" w:cs="Tahoma"/>
                <w:color w:val="080808" w:themeColor="text1"/>
                <w:sz w:val="22"/>
              </w:rPr>
              <w:t>employees</w:t>
            </w:r>
            <w:r w:rsidRPr="009C12D3">
              <w:rPr>
                <w:rFonts w:ascii="Tahoma" w:hAnsi="Tahoma" w:cs="Tahoma"/>
                <w:color w:val="080808" w:themeColor="text1"/>
                <w:sz w:val="22"/>
              </w:rPr>
              <w:t>.</w:t>
            </w:r>
          </w:p>
          <w:p w14:paraId="5958E07A" w14:textId="77777777" w:rsidR="00453C67" w:rsidRPr="009C12D3" w:rsidRDefault="00453C67" w:rsidP="00E219F1">
            <w:pPr>
              <w:spacing w:before="240" w:line="240" w:lineRule="auto"/>
              <w:jc w:val="both"/>
              <w:rPr>
                <w:rFonts w:ascii="Tahoma" w:eastAsia="Calibri" w:hAnsi="Tahoma" w:cs="Tahoma"/>
                <w:i/>
                <w:color w:val="080808" w:themeColor="text1"/>
                <w:sz w:val="22"/>
              </w:rPr>
            </w:pPr>
            <w:r w:rsidRPr="009C12D3">
              <w:rPr>
                <w:rFonts w:ascii="Tahoma" w:hAnsi="Tahoma" w:cs="Tahoma"/>
                <w:color w:val="080808" w:themeColor="text1"/>
                <w:sz w:val="22"/>
              </w:rPr>
              <w:t>Detailed below are a range of benefits you receive as a NOVAS employee.</w:t>
            </w:r>
          </w:p>
        </w:tc>
      </w:tr>
      <w:tr w:rsidR="00453C67" w:rsidRPr="009C12D3" w14:paraId="1F301F96" w14:textId="77777777" w:rsidTr="00E219F1">
        <w:trPr>
          <w:trHeight w:val="1020"/>
        </w:trPr>
        <w:tc>
          <w:tcPr>
            <w:tcW w:w="2352" w:type="dxa"/>
            <w:shd w:val="clear" w:color="auto" w:fill="F2F2F2" w:themeFill="background1" w:themeFillShade="F2"/>
            <w:vAlign w:val="center"/>
          </w:tcPr>
          <w:p w14:paraId="7D13FCD5"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Support &amp; Supervision</w:t>
            </w:r>
          </w:p>
        </w:tc>
        <w:tc>
          <w:tcPr>
            <w:tcW w:w="6664" w:type="dxa"/>
            <w:vAlign w:val="center"/>
          </w:tcPr>
          <w:p w14:paraId="02D77856"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Every employee will have regular planned one-to-one meetings with their line manager as well a</w:t>
            </w:r>
            <w:r>
              <w:rPr>
                <w:rFonts w:ascii="Tahoma" w:hAnsi="Tahoma" w:cs="Tahoma"/>
                <w:color w:val="080808" w:themeColor="text1"/>
                <w:sz w:val="22"/>
              </w:rPr>
              <w:t>s</w:t>
            </w:r>
            <w:r w:rsidRPr="009C12D3">
              <w:rPr>
                <w:rFonts w:ascii="Tahoma" w:hAnsi="Tahoma" w:cs="Tahoma"/>
                <w:color w:val="080808" w:themeColor="text1"/>
                <w:sz w:val="22"/>
              </w:rPr>
              <w:t xml:space="preserve"> Team Meetings and Monthly All Staff Town Hall meetings </w:t>
            </w:r>
            <w:proofErr w:type="gramStart"/>
            <w:r w:rsidRPr="009C12D3">
              <w:rPr>
                <w:rFonts w:ascii="Tahoma" w:hAnsi="Tahoma" w:cs="Tahoma"/>
                <w:color w:val="080808" w:themeColor="text1"/>
                <w:sz w:val="22"/>
              </w:rPr>
              <w:t>in order to</w:t>
            </w:r>
            <w:proofErr w:type="gramEnd"/>
            <w:r w:rsidRPr="009C12D3">
              <w:rPr>
                <w:rFonts w:ascii="Tahoma" w:hAnsi="Tahoma" w:cs="Tahoma"/>
                <w:color w:val="080808" w:themeColor="text1"/>
                <w:sz w:val="22"/>
              </w:rPr>
              <w:t xml:space="preserve"> ensure you are connected to and supported by your colleagues and the organisation.</w:t>
            </w:r>
          </w:p>
        </w:tc>
      </w:tr>
      <w:tr w:rsidR="00453C67" w:rsidRPr="009C12D3" w14:paraId="21811489" w14:textId="77777777" w:rsidTr="00E219F1">
        <w:trPr>
          <w:trHeight w:val="1020"/>
        </w:trPr>
        <w:tc>
          <w:tcPr>
            <w:tcW w:w="2352" w:type="dxa"/>
            <w:shd w:val="clear" w:color="auto" w:fill="F2F2F2" w:themeFill="background1" w:themeFillShade="F2"/>
            <w:vAlign w:val="center"/>
          </w:tcPr>
          <w:p w14:paraId="143874A5"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Learning &amp; Development</w:t>
            </w:r>
          </w:p>
        </w:tc>
        <w:tc>
          <w:tcPr>
            <w:tcW w:w="6664" w:type="dxa"/>
            <w:vAlign w:val="center"/>
          </w:tcPr>
          <w:p w14:paraId="54DF9C6E"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will fully fund a wide range of </w:t>
            </w:r>
            <w:r>
              <w:rPr>
                <w:rFonts w:ascii="Tahoma" w:hAnsi="Tahoma" w:cs="Tahoma"/>
                <w:color w:val="080808" w:themeColor="text1"/>
                <w:sz w:val="22"/>
              </w:rPr>
              <w:t xml:space="preserve">required </w:t>
            </w:r>
            <w:r w:rsidRPr="009C12D3">
              <w:rPr>
                <w:rFonts w:ascii="Tahoma" w:hAnsi="Tahoma" w:cs="Tahoma"/>
                <w:color w:val="080808" w:themeColor="text1"/>
                <w:sz w:val="22"/>
              </w:rPr>
              <w:t>training programmes</w:t>
            </w:r>
            <w:r>
              <w:rPr>
                <w:rFonts w:ascii="Tahoma" w:hAnsi="Tahoma" w:cs="Tahoma"/>
                <w:color w:val="080808" w:themeColor="text1"/>
                <w:sz w:val="22"/>
              </w:rPr>
              <w:t>,</w:t>
            </w:r>
            <w:r w:rsidRPr="009C12D3">
              <w:rPr>
                <w:rFonts w:ascii="Tahoma" w:hAnsi="Tahoma" w:cs="Tahoma"/>
                <w:color w:val="080808" w:themeColor="text1"/>
                <w:sz w:val="22"/>
              </w:rPr>
              <w:t xml:space="preserve"> </w:t>
            </w:r>
            <w:r>
              <w:rPr>
                <w:rFonts w:ascii="Tahoma" w:hAnsi="Tahoma" w:cs="Tahoma"/>
                <w:color w:val="080808" w:themeColor="text1"/>
                <w:sz w:val="22"/>
              </w:rPr>
              <w:t xml:space="preserve">or </w:t>
            </w:r>
            <w:r w:rsidRPr="009C12D3">
              <w:rPr>
                <w:rFonts w:ascii="Tahoma" w:hAnsi="Tahoma" w:cs="Tahoma"/>
                <w:color w:val="080808" w:themeColor="text1"/>
                <w:sz w:val="22"/>
              </w:rPr>
              <w:t>role specific</w:t>
            </w:r>
            <w:r>
              <w:rPr>
                <w:rFonts w:ascii="Tahoma" w:hAnsi="Tahoma" w:cs="Tahoma"/>
                <w:color w:val="080808" w:themeColor="text1"/>
                <w:sz w:val="22"/>
              </w:rPr>
              <w:t xml:space="preserve"> training,</w:t>
            </w:r>
            <w:r w:rsidRPr="009C12D3">
              <w:rPr>
                <w:rFonts w:ascii="Tahoma" w:hAnsi="Tahoma" w:cs="Tahoma"/>
                <w:color w:val="080808" w:themeColor="text1"/>
                <w:sz w:val="22"/>
              </w:rPr>
              <w:t xml:space="preserve"> including First Aid, Fire Safety, Manual Handling, Trauma Informed Practice.</w:t>
            </w:r>
          </w:p>
        </w:tc>
      </w:tr>
      <w:tr w:rsidR="00453C67" w:rsidRPr="009C12D3" w14:paraId="1797BF60" w14:textId="77777777" w:rsidTr="00E219F1">
        <w:trPr>
          <w:trHeight w:val="1020"/>
        </w:trPr>
        <w:tc>
          <w:tcPr>
            <w:tcW w:w="2352" w:type="dxa"/>
            <w:shd w:val="clear" w:color="auto" w:fill="F2F2F2" w:themeFill="background1" w:themeFillShade="F2"/>
            <w:vAlign w:val="center"/>
          </w:tcPr>
          <w:p w14:paraId="6FFD86CF"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Career Progression</w:t>
            </w:r>
          </w:p>
        </w:tc>
        <w:tc>
          <w:tcPr>
            <w:tcW w:w="6664" w:type="dxa"/>
            <w:vAlign w:val="center"/>
          </w:tcPr>
          <w:p w14:paraId="6C29B87F" w14:textId="77777777" w:rsidR="00453C67" w:rsidRPr="009C12D3" w:rsidRDefault="00453C67" w:rsidP="00E219F1">
            <w:pPr>
              <w:spacing w:after="0" w:line="360" w:lineRule="auto"/>
              <w:jc w:val="both"/>
              <w:rPr>
                <w:rFonts w:ascii="Tahoma" w:hAnsi="Tahoma" w:cs="Tahoma"/>
                <w:color w:val="080808" w:themeColor="text1"/>
                <w:sz w:val="22"/>
              </w:rPr>
            </w:pPr>
            <w:r w:rsidRPr="00197E00">
              <w:rPr>
                <w:rFonts w:ascii="Tahoma" w:hAnsi="Tahoma" w:cs="Tahoma"/>
                <w:color w:val="080808" w:themeColor="text1"/>
                <w:sz w:val="22"/>
              </w:rPr>
              <w:t xml:space="preserve">NOVAS is committed to supporting the development and career progression of our </w:t>
            </w:r>
            <w:r>
              <w:rPr>
                <w:rFonts w:ascii="Tahoma" w:hAnsi="Tahoma" w:cs="Tahoma"/>
                <w:color w:val="080808" w:themeColor="text1"/>
                <w:sz w:val="22"/>
              </w:rPr>
              <w:t>employees</w:t>
            </w:r>
            <w:r w:rsidRPr="00197E00">
              <w:rPr>
                <w:rFonts w:ascii="Tahoma" w:hAnsi="Tahoma" w:cs="Tahoma"/>
                <w:color w:val="080808" w:themeColor="text1"/>
                <w:sz w:val="22"/>
              </w:rPr>
              <w:t xml:space="preserve"> by building skills for role transitions, leadership preparation, and management development</w:t>
            </w:r>
            <w:r>
              <w:rPr>
                <w:rFonts w:ascii="Tahoma" w:hAnsi="Tahoma" w:cs="Tahoma"/>
                <w:color w:val="080808" w:themeColor="text1"/>
                <w:sz w:val="22"/>
              </w:rPr>
              <w:t>.</w:t>
            </w:r>
          </w:p>
        </w:tc>
      </w:tr>
      <w:tr w:rsidR="00453C67" w:rsidRPr="009C12D3" w14:paraId="323A25F9" w14:textId="77777777" w:rsidTr="00E219F1">
        <w:trPr>
          <w:trHeight w:val="1020"/>
        </w:trPr>
        <w:tc>
          <w:tcPr>
            <w:tcW w:w="2352" w:type="dxa"/>
            <w:shd w:val="clear" w:color="auto" w:fill="F2F2F2" w:themeFill="background1" w:themeFillShade="F2"/>
            <w:vAlign w:val="center"/>
          </w:tcPr>
          <w:p w14:paraId="33957442"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Salary Scales</w:t>
            </w:r>
          </w:p>
        </w:tc>
        <w:tc>
          <w:tcPr>
            <w:tcW w:w="6664" w:type="dxa"/>
            <w:vAlign w:val="center"/>
          </w:tcPr>
          <w:p w14:paraId="0799CC2A"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has defined salary scales and has committed to awarding annual increments to </w:t>
            </w:r>
            <w:r>
              <w:rPr>
                <w:rFonts w:ascii="Tahoma" w:hAnsi="Tahoma" w:cs="Tahoma"/>
                <w:color w:val="080808" w:themeColor="text1"/>
                <w:sz w:val="22"/>
              </w:rPr>
              <w:t>employees</w:t>
            </w:r>
            <w:r w:rsidRPr="009C12D3">
              <w:rPr>
                <w:rFonts w:ascii="Tahoma" w:hAnsi="Tahoma" w:cs="Tahoma"/>
                <w:color w:val="080808" w:themeColor="text1"/>
                <w:sz w:val="22"/>
              </w:rPr>
              <w:t xml:space="preserve"> depending on sustained funding.</w:t>
            </w:r>
          </w:p>
        </w:tc>
      </w:tr>
      <w:tr w:rsidR="00453C67" w:rsidRPr="009C12D3" w14:paraId="7DDD9FC2" w14:textId="77777777" w:rsidTr="00E219F1">
        <w:trPr>
          <w:trHeight w:val="1020"/>
        </w:trPr>
        <w:tc>
          <w:tcPr>
            <w:tcW w:w="2352" w:type="dxa"/>
            <w:shd w:val="clear" w:color="auto" w:fill="F2F2F2" w:themeFill="background1" w:themeFillShade="F2"/>
            <w:vAlign w:val="center"/>
          </w:tcPr>
          <w:p w14:paraId="7BCF9C91"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Annual Leave</w:t>
            </w:r>
          </w:p>
        </w:tc>
        <w:tc>
          <w:tcPr>
            <w:tcW w:w="6664" w:type="dxa"/>
            <w:vAlign w:val="center"/>
          </w:tcPr>
          <w:p w14:paraId="66B66215"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26 Days annual leave plus bank holidays.</w:t>
            </w:r>
          </w:p>
        </w:tc>
      </w:tr>
      <w:tr w:rsidR="00453C67" w:rsidRPr="009C12D3" w14:paraId="1E5F0BB8" w14:textId="77777777" w:rsidTr="00E219F1">
        <w:trPr>
          <w:trHeight w:val="1020"/>
        </w:trPr>
        <w:tc>
          <w:tcPr>
            <w:tcW w:w="2352" w:type="dxa"/>
            <w:shd w:val="clear" w:color="auto" w:fill="F2F2F2" w:themeFill="background1" w:themeFillShade="F2"/>
            <w:vAlign w:val="center"/>
          </w:tcPr>
          <w:p w14:paraId="3A46D767"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Pension</w:t>
            </w:r>
          </w:p>
        </w:tc>
        <w:tc>
          <w:tcPr>
            <w:tcW w:w="6664" w:type="dxa"/>
            <w:vAlign w:val="center"/>
          </w:tcPr>
          <w:p w14:paraId="4AC2630F"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A direct contribution pension with a 5% employer and employee contribution totalling 10%.</w:t>
            </w:r>
          </w:p>
        </w:tc>
      </w:tr>
      <w:tr w:rsidR="00453C67" w:rsidRPr="009C12D3" w14:paraId="4E9140AD" w14:textId="77777777" w:rsidTr="00E219F1">
        <w:trPr>
          <w:trHeight w:val="1020"/>
        </w:trPr>
        <w:tc>
          <w:tcPr>
            <w:tcW w:w="2352" w:type="dxa"/>
            <w:shd w:val="clear" w:color="auto" w:fill="F2F2F2" w:themeFill="background1" w:themeFillShade="F2"/>
            <w:vAlign w:val="center"/>
          </w:tcPr>
          <w:p w14:paraId="3F516072"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Employee Assistance Programme</w:t>
            </w:r>
          </w:p>
        </w:tc>
        <w:tc>
          <w:tcPr>
            <w:tcW w:w="6664" w:type="dxa"/>
            <w:vAlign w:val="center"/>
          </w:tcPr>
          <w:p w14:paraId="2FEDBDA5"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Our Employee Assistance Programme provided by Inspire Wellbeing gives </w:t>
            </w:r>
            <w:r>
              <w:rPr>
                <w:rFonts w:ascii="Tahoma" w:hAnsi="Tahoma" w:cs="Tahoma"/>
                <w:color w:val="080808" w:themeColor="text1"/>
                <w:sz w:val="22"/>
              </w:rPr>
              <w:t>employees</w:t>
            </w:r>
            <w:r w:rsidRPr="009C12D3">
              <w:rPr>
                <w:rFonts w:ascii="Tahoma" w:hAnsi="Tahoma" w:cs="Tahoma"/>
                <w:color w:val="080808" w:themeColor="text1"/>
                <w:sz w:val="22"/>
              </w:rPr>
              <w:t xml:space="preserve"> access to free confidential counselling and a suite of online mental health and wellness tools.</w:t>
            </w:r>
          </w:p>
        </w:tc>
      </w:tr>
      <w:tr w:rsidR="00453C67" w:rsidRPr="009C12D3" w14:paraId="7AD7F60C" w14:textId="77777777" w:rsidTr="00E219F1">
        <w:trPr>
          <w:trHeight w:val="1020"/>
        </w:trPr>
        <w:tc>
          <w:tcPr>
            <w:tcW w:w="2352" w:type="dxa"/>
            <w:shd w:val="clear" w:color="auto" w:fill="F2F2F2" w:themeFill="background1" w:themeFillShade="F2"/>
            <w:vAlign w:val="center"/>
          </w:tcPr>
          <w:p w14:paraId="356B0F9B"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Further Education Support</w:t>
            </w:r>
          </w:p>
        </w:tc>
        <w:tc>
          <w:tcPr>
            <w:tcW w:w="6664" w:type="dxa"/>
            <w:vAlign w:val="center"/>
          </w:tcPr>
          <w:p w14:paraId="67427038"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With the help of your line manager, you can apply for financial support, study leave, or exam leave days to complete external professional qualifications to help further your career.</w:t>
            </w:r>
          </w:p>
        </w:tc>
      </w:tr>
      <w:tr w:rsidR="00453C67" w:rsidRPr="009C12D3" w14:paraId="4D865FAE" w14:textId="77777777" w:rsidTr="00E219F1">
        <w:trPr>
          <w:trHeight w:val="1020"/>
        </w:trPr>
        <w:tc>
          <w:tcPr>
            <w:tcW w:w="2352" w:type="dxa"/>
            <w:shd w:val="clear" w:color="auto" w:fill="F2F2F2" w:themeFill="background1" w:themeFillShade="F2"/>
            <w:vAlign w:val="center"/>
          </w:tcPr>
          <w:p w14:paraId="4A07252B"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Sick Pay</w:t>
            </w:r>
          </w:p>
        </w:tc>
        <w:tc>
          <w:tcPr>
            <w:tcW w:w="6664" w:type="dxa"/>
            <w:vAlign w:val="center"/>
          </w:tcPr>
          <w:p w14:paraId="0F29B160"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2 Weeks full and 2 weeks half sick pay certified.</w:t>
            </w:r>
          </w:p>
        </w:tc>
      </w:tr>
      <w:tr w:rsidR="00453C67" w:rsidRPr="009C12D3" w14:paraId="50FE226C" w14:textId="77777777" w:rsidTr="00E219F1">
        <w:trPr>
          <w:trHeight w:val="1020"/>
        </w:trPr>
        <w:tc>
          <w:tcPr>
            <w:tcW w:w="2352" w:type="dxa"/>
            <w:shd w:val="clear" w:color="auto" w:fill="F2F2F2" w:themeFill="background1" w:themeFillShade="F2"/>
            <w:vAlign w:val="center"/>
          </w:tcPr>
          <w:p w14:paraId="37116BB4"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Maternity Leave</w:t>
            </w:r>
          </w:p>
        </w:tc>
        <w:tc>
          <w:tcPr>
            <w:tcW w:w="6664" w:type="dxa"/>
            <w:vAlign w:val="center"/>
          </w:tcPr>
          <w:p w14:paraId="325DBBE6"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18 weeks full pay which can be pro rata across duration.</w:t>
            </w:r>
          </w:p>
        </w:tc>
      </w:tr>
    </w:tbl>
    <w:p w14:paraId="31999AE5" w14:textId="77777777" w:rsidR="00453C67" w:rsidRPr="00D974B5" w:rsidRDefault="00453C67" w:rsidP="00D974B5">
      <w:pPr>
        <w:spacing w:after="0" w:line="240" w:lineRule="auto"/>
        <w:rPr>
          <w:rFonts w:ascii="Tahoma" w:hAnsi="Tahoma" w:cs="Tahoma"/>
          <w:color w:val="080808" w:themeColor="text1"/>
          <w:sz w:val="12"/>
          <w:szCs w:val="12"/>
        </w:rPr>
      </w:pPr>
    </w:p>
    <w:sectPr w:rsidR="00453C67" w:rsidRPr="00D974B5" w:rsidSect="00D974B5">
      <w:headerReference w:type="default" r:id="rId11"/>
      <w:footerReference w:type="default" r:id="rId12"/>
      <w:pgSz w:w="11906" w:h="16838"/>
      <w:pgMar w:top="1560" w:right="1440" w:bottom="851" w:left="1440" w:header="56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61FE" w14:textId="77777777" w:rsidR="00FE5F10" w:rsidRDefault="00FE5F10" w:rsidP="00503818">
      <w:pPr>
        <w:spacing w:after="0" w:line="240" w:lineRule="auto"/>
      </w:pPr>
      <w:r>
        <w:separator/>
      </w:r>
    </w:p>
  </w:endnote>
  <w:endnote w:type="continuationSeparator" w:id="0">
    <w:p w14:paraId="7B502EDE" w14:textId="77777777" w:rsidR="00FE5F10" w:rsidRDefault="00FE5F10" w:rsidP="00503818">
      <w:pPr>
        <w:spacing w:after="0" w:line="240" w:lineRule="auto"/>
      </w:pPr>
      <w:r>
        <w:continuationSeparator/>
      </w:r>
    </w:p>
  </w:endnote>
  <w:endnote w:type="continuationNotice" w:id="1">
    <w:p w14:paraId="2D690141" w14:textId="77777777" w:rsidR="00FE5F10" w:rsidRDefault="00FE5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A8B" w14:textId="63862830" w:rsidR="00E46643" w:rsidRPr="00655030" w:rsidRDefault="00662C83" w:rsidP="00E46643">
    <w:pPr>
      <w:pStyle w:val="Footer"/>
      <w:jc w:val="right"/>
      <w:rPr>
        <w:rFonts w:ascii="Tahoma" w:hAnsi="Tahoma" w:cs="Tahoma"/>
        <w:color w:val="061E40"/>
        <w:sz w:val="20"/>
      </w:rPr>
    </w:pPr>
    <w:r>
      <w:rPr>
        <w:rFonts w:ascii="Tahoma" w:hAnsi="Tahoma" w:cs="Tahoma"/>
        <w:noProof/>
        <w:color w:val="061E40"/>
        <w:sz w:val="18"/>
        <w:szCs w:val="20"/>
        <w:lang w:eastAsia="en-IE"/>
      </w:rPr>
      <w:drawing>
        <wp:anchor distT="0" distB="0" distL="114300" distR="114300" simplePos="0" relativeHeight="251659264" behindDoc="0" locked="0" layoutInCell="1" allowOverlap="1" wp14:anchorId="2CC09D65" wp14:editId="04FD1BF2">
          <wp:simplePos x="0" y="0"/>
          <wp:positionH relativeFrom="column">
            <wp:posOffset>0</wp:posOffset>
          </wp:positionH>
          <wp:positionV relativeFrom="paragraph">
            <wp:posOffset>91278</wp:posOffset>
          </wp:positionV>
          <wp:extent cx="797442" cy="373136"/>
          <wp:effectExtent l="0" t="0" r="3175" b="8255"/>
          <wp:wrapNone/>
          <wp:docPr id="771535518" name="Picture 1" descr="A logo for a trauma-trauma therap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01461" name="Picture 1" descr="A logo for a trauma-trauma therapy practice&#10;&#10;AI-generated content may be incorrect."/>
                  <pic:cNvPicPr/>
                </pic:nvPicPr>
                <pic:blipFill rotWithShape="1">
                  <a:blip r:embed="rId1">
                    <a:extLst>
                      <a:ext uri="{28A0092B-C50C-407E-A947-70E740481C1C}">
                        <a14:useLocalDpi xmlns:a14="http://schemas.microsoft.com/office/drawing/2010/main" val="0"/>
                      </a:ext>
                    </a:extLst>
                  </a:blip>
                  <a:srcRect l="9177" t="15642" r="8667" b="15529"/>
                  <a:stretch/>
                </pic:blipFill>
                <pic:spPr bwMode="auto">
                  <a:xfrm>
                    <a:off x="0" y="0"/>
                    <a:ext cx="797442" cy="373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643">
      <w:rPr>
        <w:rFonts w:ascii="Tahoma" w:hAnsi="Tahoma" w:cs="Tahoma"/>
        <w:color w:val="061E40"/>
        <w:sz w:val="20"/>
      </w:rPr>
      <w:tab/>
    </w:r>
    <w:r w:rsidR="00E46643">
      <w:rPr>
        <w:rFonts w:ascii="Tahoma" w:hAnsi="Tahoma" w:cs="Tahoma"/>
        <w:color w:val="061E40"/>
        <w:sz w:val="20"/>
      </w:rPr>
      <w:tab/>
    </w:r>
  </w:p>
  <w:p w14:paraId="2A225BF5" w14:textId="0055455E" w:rsidR="00E46643" w:rsidRDefault="00E46643" w:rsidP="00E46643">
    <w:pPr>
      <w:pStyle w:val="Footer"/>
      <w:jc w:val="right"/>
    </w:pPr>
    <w:r>
      <w:rPr>
        <w:rFonts w:ascii="Tahoma" w:hAnsi="Tahoma" w:cs="Tahoma"/>
        <w:color w:val="061E40"/>
        <w:sz w:val="20"/>
      </w:rPr>
      <w:t xml:space="preserve">                     </w:t>
    </w:r>
    <w:r w:rsidR="00AF498F" w:rsidRPr="00291008">
      <w:rPr>
        <w:rFonts w:ascii="Tahoma" w:hAnsi="Tahoma" w:cs="Tahoma"/>
        <w:color w:val="061E40"/>
        <w:sz w:val="18"/>
        <w:szCs w:val="20"/>
      </w:rPr>
      <w:t>Company No 330018 Reg Charity 20041533 CHY 13390</w:t>
    </w:r>
    <w:r w:rsidR="00AF498F" w:rsidRPr="00291008">
      <w:rPr>
        <w:sz w:val="22"/>
        <w:szCs w:val="20"/>
      </w:rPr>
      <w:t xml:space="preserve"> </w:t>
    </w:r>
    <w:r w:rsidR="00AF498F" w:rsidRPr="00291008">
      <w:rPr>
        <w:rFonts w:ascii="Tahoma" w:hAnsi="Tahoma" w:cs="Tahoma"/>
        <w:color w:val="061E40"/>
        <w:sz w:val="18"/>
        <w:szCs w:val="20"/>
      </w:rPr>
      <w:t>AHB-02763</w:t>
    </w:r>
    <w:r>
      <w:rPr>
        <w:rFonts w:ascii="Tahoma" w:hAnsi="Tahoma" w:cs="Tahoma"/>
        <w:color w:val="061E40"/>
        <w:sz w:val="20"/>
      </w:rPr>
      <w:t xml:space="preserve">         </w:t>
    </w:r>
    <w:sdt>
      <w:sdtPr>
        <w:id w:val="98234941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F13CB2">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13CB2">
              <w:rPr>
                <w:b/>
                <w:bCs/>
                <w:noProof/>
              </w:rPr>
              <w:t>7</w:t>
            </w:r>
            <w:r>
              <w:rPr>
                <w:b/>
                <w:bCs/>
                <w:szCs w:val="24"/>
              </w:rPr>
              <w:fldChar w:fldCharType="end"/>
            </w:r>
          </w:sdtContent>
        </w:sdt>
      </w:sdtContent>
    </w:sdt>
  </w:p>
  <w:p w14:paraId="44CA04E4" w14:textId="77777777" w:rsidR="00503818" w:rsidRDefault="0050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6471" w14:textId="77777777" w:rsidR="00FE5F10" w:rsidRDefault="00FE5F10" w:rsidP="00503818">
      <w:pPr>
        <w:spacing w:after="0" w:line="240" w:lineRule="auto"/>
      </w:pPr>
      <w:r>
        <w:separator/>
      </w:r>
    </w:p>
  </w:footnote>
  <w:footnote w:type="continuationSeparator" w:id="0">
    <w:p w14:paraId="3B1FF076" w14:textId="77777777" w:rsidR="00FE5F10" w:rsidRDefault="00FE5F10" w:rsidP="00503818">
      <w:pPr>
        <w:spacing w:after="0" w:line="240" w:lineRule="auto"/>
      </w:pPr>
      <w:r>
        <w:continuationSeparator/>
      </w:r>
    </w:p>
  </w:footnote>
  <w:footnote w:type="continuationNotice" w:id="1">
    <w:p w14:paraId="0EBE1D67" w14:textId="77777777" w:rsidR="00FE5F10" w:rsidRDefault="00FE5F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A6BB" w14:textId="77777777" w:rsidR="00503818" w:rsidRPr="00503818" w:rsidRDefault="00503818" w:rsidP="006468D2">
    <w:pPr>
      <w:spacing w:after="0" w:line="240" w:lineRule="auto"/>
      <w:jc w:val="both"/>
      <w:rPr>
        <w:rFonts w:ascii="Tahoma" w:hAnsi="Tahoma" w:cs="Tahoma"/>
        <w:b/>
        <w:color w:val="E7295D" w:themeColor="background2"/>
        <w:sz w:val="64"/>
        <w:szCs w:val="64"/>
      </w:rPr>
    </w:pPr>
    <w:r w:rsidRPr="00A64798">
      <w:rPr>
        <w:rFonts w:ascii="Tahoma" w:hAnsi="Tahoma" w:cs="Tahoma"/>
        <w:noProof/>
        <w:color w:val="E7295D" w:themeColor="background2"/>
        <w:sz w:val="64"/>
        <w:szCs w:val="64"/>
        <w:lang w:eastAsia="en-IE"/>
      </w:rPr>
      <w:drawing>
        <wp:anchor distT="0" distB="0" distL="114300" distR="114300" simplePos="0" relativeHeight="251657216" behindDoc="0" locked="0" layoutInCell="1" allowOverlap="1" wp14:anchorId="4465C294" wp14:editId="0EE69025">
          <wp:simplePos x="0" y="0"/>
          <wp:positionH relativeFrom="margin">
            <wp:align>right</wp:align>
          </wp:positionH>
          <wp:positionV relativeFrom="paragraph">
            <wp:posOffset>-58447</wp:posOffset>
          </wp:positionV>
          <wp:extent cx="1574521" cy="659959"/>
          <wp:effectExtent l="0" t="0" r="6985" b="6985"/>
          <wp:wrapNone/>
          <wp:docPr id="1874147414" name="Picture 187414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521" cy="659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798">
      <w:rPr>
        <w:rFonts w:ascii="Tahoma" w:hAnsi="Tahoma" w:cs="Tahoma"/>
        <w:b/>
        <w:color w:val="E7295D" w:themeColor="background2"/>
        <w:sz w:val="64"/>
        <w:szCs w:val="6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3A0772"/>
    <w:multiLevelType w:val="hybridMultilevel"/>
    <w:tmpl w:val="8FAEA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CC7068"/>
    <w:multiLevelType w:val="hybridMultilevel"/>
    <w:tmpl w:val="E8D83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FD421D"/>
    <w:multiLevelType w:val="hybridMultilevel"/>
    <w:tmpl w:val="7ABE3C9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34985"/>
    <w:multiLevelType w:val="hybridMultilevel"/>
    <w:tmpl w:val="1688B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F71C24"/>
    <w:multiLevelType w:val="hybridMultilevel"/>
    <w:tmpl w:val="40FE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6464"/>
    <w:multiLevelType w:val="hybridMultilevel"/>
    <w:tmpl w:val="3338355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4342E9"/>
    <w:multiLevelType w:val="hybridMultilevel"/>
    <w:tmpl w:val="7D6885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9B1E800"/>
    <w:multiLevelType w:val="hybridMultilevel"/>
    <w:tmpl w:val="71845992"/>
    <w:lvl w:ilvl="0" w:tplc="903497D8">
      <w:start w:val="1"/>
      <w:numFmt w:val="bullet"/>
      <w:lvlText w:val=""/>
      <w:lvlJc w:val="left"/>
      <w:pPr>
        <w:ind w:left="720" w:hanging="360"/>
      </w:pPr>
      <w:rPr>
        <w:rFonts w:ascii="Symbol" w:hAnsi="Symbol" w:hint="default"/>
      </w:rPr>
    </w:lvl>
    <w:lvl w:ilvl="1" w:tplc="D52EE740">
      <w:start w:val="1"/>
      <w:numFmt w:val="bullet"/>
      <w:lvlText w:val="o"/>
      <w:lvlJc w:val="left"/>
      <w:pPr>
        <w:ind w:left="1440" w:hanging="360"/>
      </w:pPr>
      <w:rPr>
        <w:rFonts w:ascii="Courier New" w:hAnsi="Courier New" w:hint="default"/>
      </w:rPr>
    </w:lvl>
    <w:lvl w:ilvl="2" w:tplc="10A4C8CA">
      <w:start w:val="1"/>
      <w:numFmt w:val="bullet"/>
      <w:lvlText w:val=""/>
      <w:lvlJc w:val="left"/>
      <w:pPr>
        <w:ind w:left="2160" w:hanging="360"/>
      </w:pPr>
      <w:rPr>
        <w:rFonts w:ascii="Wingdings" w:hAnsi="Wingdings" w:hint="default"/>
      </w:rPr>
    </w:lvl>
    <w:lvl w:ilvl="3" w:tplc="765C03A2">
      <w:start w:val="1"/>
      <w:numFmt w:val="bullet"/>
      <w:lvlText w:val=""/>
      <w:lvlJc w:val="left"/>
      <w:pPr>
        <w:ind w:left="2880" w:hanging="360"/>
      </w:pPr>
      <w:rPr>
        <w:rFonts w:ascii="Symbol" w:hAnsi="Symbol" w:hint="default"/>
      </w:rPr>
    </w:lvl>
    <w:lvl w:ilvl="4" w:tplc="BC02463E">
      <w:start w:val="1"/>
      <w:numFmt w:val="bullet"/>
      <w:lvlText w:val="o"/>
      <w:lvlJc w:val="left"/>
      <w:pPr>
        <w:ind w:left="3600" w:hanging="360"/>
      </w:pPr>
      <w:rPr>
        <w:rFonts w:ascii="Courier New" w:hAnsi="Courier New" w:hint="default"/>
      </w:rPr>
    </w:lvl>
    <w:lvl w:ilvl="5" w:tplc="1E760770">
      <w:start w:val="1"/>
      <w:numFmt w:val="bullet"/>
      <w:lvlText w:val=""/>
      <w:lvlJc w:val="left"/>
      <w:pPr>
        <w:ind w:left="4320" w:hanging="360"/>
      </w:pPr>
      <w:rPr>
        <w:rFonts w:ascii="Wingdings" w:hAnsi="Wingdings" w:hint="default"/>
      </w:rPr>
    </w:lvl>
    <w:lvl w:ilvl="6" w:tplc="9BAEDBF0">
      <w:start w:val="1"/>
      <w:numFmt w:val="bullet"/>
      <w:lvlText w:val=""/>
      <w:lvlJc w:val="left"/>
      <w:pPr>
        <w:ind w:left="5040" w:hanging="360"/>
      </w:pPr>
      <w:rPr>
        <w:rFonts w:ascii="Symbol" w:hAnsi="Symbol" w:hint="default"/>
      </w:rPr>
    </w:lvl>
    <w:lvl w:ilvl="7" w:tplc="34249834">
      <w:start w:val="1"/>
      <w:numFmt w:val="bullet"/>
      <w:lvlText w:val="o"/>
      <w:lvlJc w:val="left"/>
      <w:pPr>
        <w:ind w:left="5760" w:hanging="360"/>
      </w:pPr>
      <w:rPr>
        <w:rFonts w:ascii="Courier New" w:hAnsi="Courier New" w:hint="default"/>
      </w:rPr>
    </w:lvl>
    <w:lvl w:ilvl="8" w:tplc="9D2E8366">
      <w:start w:val="1"/>
      <w:numFmt w:val="bullet"/>
      <w:lvlText w:val=""/>
      <w:lvlJc w:val="left"/>
      <w:pPr>
        <w:ind w:left="6480" w:hanging="360"/>
      </w:pPr>
      <w:rPr>
        <w:rFonts w:ascii="Wingdings" w:hAnsi="Wingdings" w:hint="default"/>
      </w:rPr>
    </w:lvl>
  </w:abstractNum>
  <w:abstractNum w:abstractNumId="9" w15:restartNumberingAfterBreak="0">
    <w:nsid w:val="2D210BA5"/>
    <w:multiLevelType w:val="hybridMultilevel"/>
    <w:tmpl w:val="E95E7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F96885"/>
    <w:multiLevelType w:val="hybridMultilevel"/>
    <w:tmpl w:val="2BC44D94"/>
    <w:lvl w:ilvl="0" w:tplc="04090001">
      <w:start w:val="1"/>
      <w:numFmt w:val="bullet"/>
      <w:lvlText w:val=""/>
      <w:lvlJc w:val="left"/>
      <w:pPr>
        <w:tabs>
          <w:tab w:val="num" w:pos="720"/>
        </w:tabs>
        <w:ind w:left="720" w:hanging="360"/>
      </w:pPr>
      <w:rPr>
        <w:rFonts w:ascii="Symbol" w:hAnsi="Symbol" w:hint="default"/>
      </w:rPr>
    </w:lvl>
    <w:lvl w:ilvl="1" w:tplc="B65ED3F8">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C0F87"/>
    <w:multiLevelType w:val="hybridMultilevel"/>
    <w:tmpl w:val="7C4031B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951246"/>
    <w:multiLevelType w:val="hybridMultilevel"/>
    <w:tmpl w:val="A0C05EF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3D0953"/>
    <w:multiLevelType w:val="hybridMultilevel"/>
    <w:tmpl w:val="52948F76"/>
    <w:lvl w:ilvl="0" w:tplc="18090003">
      <w:start w:val="1"/>
      <w:numFmt w:val="bullet"/>
      <w:lvlText w:val="o"/>
      <w:lvlJc w:val="left"/>
      <w:pPr>
        <w:ind w:left="1260" w:hanging="360"/>
      </w:pPr>
      <w:rPr>
        <w:rFonts w:ascii="Courier New" w:hAnsi="Courier New" w:cs="Courier New"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C170FB0"/>
    <w:multiLevelType w:val="hybridMultilevel"/>
    <w:tmpl w:val="C534C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837350"/>
    <w:multiLevelType w:val="hybridMultilevel"/>
    <w:tmpl w:val="2E721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E13CD2"/>
    <w:multiLevelType w:val="hybridMultilevel"/>
    <w:tmpl w:val="2BDA9B2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EF461A"/>
    <w:multiLevelType w:val="hybridMultilevel"/>
    <w:tmpl w:val="868C3D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847697"/>
    <w:multiLevelType w:val="hybridMultilevel"/>
    <w:tmpl w:val="83B2B7D4"/>
    <w:lvl w:ilvl="0" w:tplc="9A6A52B2">
      <w:start w:val="1"/>
      <w:numFmt w:val="bullet"/>
      <w:lvlText w:val=""/>
      <w:lvlJc w:val="left"/>
      <w:pPr>
        <w:ind w:left="1260"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19" w15:restartNumberingAfterBreak="0">
    <w:nsid w:val="5C945AE2"/>
    <w:multiLevelType w:val="hybridMultilevel"/>
    <w:tmpl w:val="047A3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A94DAE"/>
    <w:multiLevelType w:val="hybridMultilevel"/>
    <w:tmpl w:val="821CD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125FEF"/>
    <w:multiLevelType w:val="multilevel"/>
    <w:tmpl w:val="335A8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04EE3"/>
    <w:multiLevelType w:val="hybridMultilevel"/>
    <w:tmpl w:val="7F6827E6"/>
    <w:lvl w:ilvl="0" w:tplc="1CA2F72E">
      <w:start w:val="1"/>
      <w:numFmt w:val="bullet"/>
      <w:lvlText w:val=""/>
      <w:lvlJc w:val="left"/>
      <w:pPr>
        <w:ind w:left="720" w:hanging="360"/>
      </w:pPr>
      <w:rPr>
        <w:rFonts w:ascii="Symbol" w:hAnsi="Symbol" w:hint="default"/>
      </w:rPr>
    </w:lvl>
    <w:lvl w:ilvl="1" w:tplc="632E61B8">
      <w:start w:val="1"/>
      <w:numFmt w:val="bullet"/>
      <w:lvlText w:val="o"/>
      <w:lvlJc w:val="left"/>
      <w:pPr>
        <w:ind w:left="1440" w:hanging="360"/>
      </w:pPr>
      <w:rPr>
        <w:rFonts w:ascii="Courier New" w:hAnsi="Courier New" w:hint="default"/>
      </w:rPr>
    </w:lvl>
    <w:lvl w:ilvl="2" w:tplc="3092BAD4">
      <w:start w:val="1"/>
      <w:numFmt w:val="bullet"/>
      <w:lvlText w:val=""/>
      <w:lvlJc w:val="left"/>
      <w:pPr>
        <w:ind w:left="2160" w:hanging="360"/>
      </w:pPr>
      <w:rPr>
        <w:rFonts w:ascii="Wingdings" w:hAnsi="Wingdings" w:hint="default"/>
      </w:rPr>
    </w:lvl>
    <w:lvl w:ilvl="3" w:tplc="039CFB6C">
      <w:start w:val="1"/>
      <w:numFmt w:val="bullet"/>
      <w:lvlText w:val=""/>
      <w:lvlJc w:val="left"/>
      <w:pPr>
        <w:ind w:left="2880" w:hanging="360"/>
      </w:pPr>
      <w:rPr>
        <w:rFonts w:ascii="Symbol" w:hAnsi="Symbol" w:hint="default"/>
      </w:rPr>
    </w:lvl>
    <w:lvl w:ilvl="4" w:tplc="0CCAE990">
      <w:start w:val="1"/>
      <w:numFmt w:val="bullet"/>
      <w:lvlText w:val="o"/>
      <w:lvlJc w:val="left"/>
      <w:pPr>
        <w:ind w:left="3600" w:hanging="360"/>
      </w:pPr>
      <w:rPr>
        <w:rFonts w:ascii="Courier New" w:hAnsi="Courier New" w:hint="default"/>
      </w:rPr>
    </w:lvl>
    <w:lvl w:ilvl="5" w:tplc="E47034C4">
      <w:start w:val="1"/>
      <w:numFmt w:val="bullet"/>
      <w:lvlText w:val=""/>
      <w:lvlJc w:val="left"/>
      <w:pPr>
        <w:ind w:left="4320" w:hanging="360"/>
      </w:pPr>
      <w:rPr>
        <w:rFonts w:ascii="Wingdings" w:hAnsi="Wingdings" w:hint="default"/>
      </w:rPr>
    </w:lvl>
    <w:lvl w:ilvl="6" w:tplc="A754BA66">
      <w:start w:val="1"/>
      <w:numFmt w:val="bullet"/>
      <w:lvlText w:val=""/>
      <w:lvlJc w:val="left"/>
      <w:pPr>
        <w:ind w:left="5040" w:hanging="360"/>
      </w:pPr>
      <w:rPr>
        <w:rFonts w:ascii="Symbol" w:hAnsi="Symbol" w:hint="default"/>
      </w:rPr>
    </w:lvl>
    <w:lvl w:ilvl="7" w:tplc="4C64FC40">
      <w:start w:val="1"/>
      <w:numFmt w:val="bullet"/>
      <w:lvlText w:val="o"/>
      <w:lvlJc w:val="left"/>
      <w:pPr>
        <w:ind w:left="5760" w:hanging="360"/>
      </w:pPr>
      <w:rPr>
        <w:rFonts w:ascii="Courier New" w:hAnsi="Courier New" w:hint="default"/>
      </w:rPr>
    </w:lvl>
    <w:lvl w:ilvl="8" w:tplc="BFCED590">
      <w:start w:val="1"/>
      <w:numFmt w:val="bullet"/>
      <w:lvlText w:val=""/>
      <w:lvlJc w:val="left"/>
      <w:pPr>
        <w:ind w:left="6480" w:hanging="360"/>
      </w:pPr>
      <w:rPr>
        <w:rFonts w:ascii="Wingdings" w:hAnsi="Wingdings" w:hint="default"/>
      </w:rPr>
    </w:lvl>
  </w:abstractNum>
  <w:abstractNum w:abstractNumId="23" w15:restartNumberingAfterBreak="0">
    <w:nsid w:val="6E684F89"/>
    <w:multiLevelType w:val="hybridMultilevel"/>
    <w:tmpl w:val="8B92DB5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1603AB8"/>
    <w:multiLevelType w:val="hybridMultilevel"/>
    <w:tmpl w:val="C6B0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C54BF"/>
    <w:multiLevelType w:val="hybridMultilevel"/>
    <w:tmpl w:val="DC14A070"/>
    <w:lvl w:ilvl="0" w:tplc="18090001">
      <w:start w:val="1"/>
      <w:numFmt w:val="bullet"/>
      <w:lvlText w:val=""/>
      <w:lvlJc w:val="left"/>
      <w:pPr>
        <w:ind w:left="1172" w:hanging="360"/>
      </w:pPr>
      <w:rPr>
        <w:rFonts w:ascii="Symbol" w:hAnsi="Symbol" w:hint="default"/>
      </w:rPr>
    </w:lvl>
    <w:lvl w:ilvl="1" w:tplc="18090003" w:tentative="1">
      <w:start w:val="1"/>
      <w:numFmt w:val="bullet"/>
      <w:lvlText w:val="o"/>
      <w:lvlJc w:val="left"/>
      <w:pPr>
        <w:ind w:left="1892" w:hanging="360"/>
      </w:pPr>
      <w:rPr>
        <w:rFonts w:ascii="Courier New" w:hAnsi="Courier New" w:cs="Courier New" w:hint="default"/>
      </w:rPr>
    </w:lvl>
    <w:lvl w:ilvl="2" w:tplc="18090005" w:tentative="1">
      <w:start w:val="1"/>
      <w:numFmt w:val="bullet"/>
      <w:lvlText w:val=""/>
      <w:lvlJc w:val="left"/>
      <w:pPr>
        <w:ind w:left="2612" w:hanging="360"/>
      </w:pPr>
      <w:rPr>
        <w:rFonts w:ascii="Wingdings" w:hAnsi="Wingdings" w:hint="default"/>
      </w:rPr>
    </w:lvl>
    <w:lvl w:ilvl="3" w:tplc="18090001" w:tentative="1">
      <w:start w:val="1"/>
      <w:numFmt w:val="bullet"/>
      <w:lvlText w:val=""/>
      <w:lvlJc w:val="left"/>
      <w:pPr>
        <w:ind w:left="3332" w:hanging="360"/>
      </w:pPr>
      <w:rPr>
        <w:rFonts w:ascii="Symbol" w:hAnsi="Symbol" w:hint="default"/>
      </w:rPr>
    </w:lvl>
    <w:lvl w:ilvl="4" w:tplc="18090003" w:tentative="1">
      <w:start w:val="1"/>
      <w:numFmt w:val="bullet"/>
      <w:lvlText w:val="o"/>
      <w:lvlJc w:val="left"/>
      <w:pPr>
        <w:ind w:left="4052" w:hanging="360"/>
      </w:pPr>
      <w:rPr>
        <w:rFonts w:ascii="Courier New" w:hAnsi="Courier New" w:cs="Courier New" w:hint="default"/>
      </w:rPr>
    </w:lvl>
    <w:lvl w:ilvl="5" w:tplc="18090005" w:tentative="1">
      <w:start w:val="1"/>
      <w:numFmt w:val="bullet"/>
      <w:lvlText w:val=""/>
      <w:lvlJc w:val="left"/>
      <w:pPr>
        <w:ind w:left="4772" w:hanging="360"/>
      </w:pPr>
      <w:rPr>
        <w:rFonts w:ascii="Wingdings" w:hAnsi="Wingdings" w:hint="default"/>
      </w:rPr>
    </w:lvl>
    <w:lvl w:ilvl="6" w:tplc="18090001" w:tentative="1">
      <w:start w:val="1"/>
      <w:numFmt w:val="bullet"/>
      <w:lvlText w:val=""/>
      <w:lvlJc w:val="left"/>
      <w:pPr>
        <w:ind w:left="5492" w:hanging="360"/>
      </w:pPr>
      <w:rPr>
        <w:rFonts w:ascii="Symbol" w:hAnsi="Symbol" w:hint="default"/>
      </w:rPr>
    </w:lvl>
    <w:lvl w:ilvl="7" w:tplc="18090003" w:tentative="1">
      <w:start w:val="1"/>
      <w:numFmt w:val="bullet"/>
      <w:lvlText w:val="o"/>
      <w:lvlJc w:val="left"/>
      <w:pPr>
        <w:ind w:left="6212" w:hanging="360"/>
      </w:pPr>
      <w:rPr>
        <w:rFonts w:ascii="Courier New" w:hAnsi="Courier New" w:cs="Courier New" w:hint="default"/>
      </w:rPr>
    </w:lvl>
    <w:lvl w:ilvl="8" w:tplc="18090005" w:tentative="1">
      <w:start w:val="1"/>
      <w:numFmt w:val="bullet"/>
      <w:lvlText w:val=""/>
      <w:lvlJc w:val="left"/>
      <w:pPr>
        <w:ind w:left="6932" w:hanging="360"/>
      </w:pPr>
      <w:rPr>
        <w:rFonts w:ascii="Wingdings" w:hAnsi="Wingdings" w:hint="default"/>
      </w:rPr>
    </w:lvl>
  </w:abstractNum>
  <w:abstractNum w:abstractNumId="26" w15:restartNumberingAfterBreak="0">
    <w:nsid w:val="74786AFB"/>
    <w:multiLevelType w:val="hybridMultilevel"/>
    <w:tmpl w:val="BEA8C758"/>
    <w:lvl w:ilvl="0" w:tplc="18090001">
      <w:start w:val="1"/>
      <w:numFmt w:val="bullet"/>
      <w:lvlText w:val=""/>
      <w:lvlJc w:val="left"/>
      <w:pPr>
        <w:ind w:left="1029" w:hanging="360"/>
      </w:pPr>
      <w:rPr>
        <w:rFonts w:ascii="Symbol" w:hAnsi="Symbol" w:hint="default"/>
      </w:rPr>
    </w:lvl>
    <w:lvl w:ilvl="1" w:tplc="18090003" w:tentative="1">
      <w:start w:val="1"/>
      <w:numFmt w:val="bullet"/>
      <w:lvlText w:val="o"/>
      <w:lvlJc w:val="left"/>
      <w:pPr>
        <w:ind w:left="1749" w:hanging="360"/>
      </w:pPr>
      <w:rPr>
        <w:rFonts w:ascii="Courier New" w:hAnsi="Courier New" w:cs="Courier New" w:hint="default"/>
      </w:rPr>
    </w:lvl>
    <w:lvl w:ilvl="2" w:tplc="18090005" w:tentative="1">
      <w:start w:val="1"/>
      <w:numFmt w:val="bullet"/>
      <w:lvlText w:val=""/>
      <w:lvlJc w:val="left"/>
      <w:pPr>
        <w:ind w:left="2469" w:hanging="360"/>
      </w:pPr>
      <w:rPr>
        <w:rFonts w:ascii="Wingdings" w:hAnsi="Wingdings" w:hint="default"/>
      </w:rPr>
    </w:lvl>
    <w:lvl w:ilvl="3" w:tplc="18090001" w:tentative="1">
      <w:start w:val="1"/>
      <w:numFmt w:val="bullet"/>
      <w:lvlText w:val=""/>
      <w:lvlJc w:val="left"/>
      <w:pPr>
        <w:ind w:left="3189" w:hanging="360"/>
      </w:pPr>
      <w:rPr>
        <w:rFonts w:ascii="Symbol" w:hAnsi="Symbol" w:hint="default"/>
      </w:rPr>
    </w:lvl>
    <w:lvl w:ilvl="4" w:tplc="18090003" w:tentative="1">
      <w:start w:val="1"/>
      <w:numFmt w:val="bullet"/>
      <w:lvlText w:val="o"/>
      <w:lvlJc w:val="left"/>
      <w:pPr>
        <w:ind w:left="3909" w:hanging="360"/>
      </w:pPr>
      <w:rPr>
        <w:rFonts w:ascii="Courier New" w:hAnsi="Courier New" w:cs="Courier New" w:hint="default"/>
      </w:rPr>
    </w:lvl>
    <w:lvl w:ilvl="5" w:tplc="18090005" w:tentative="1">
      <w:start w:val="1"/>
      <w:numFmt w:val="bullet"/>
      <w:lvlText w:val=""/>
      <w:lvlJc w:val="left"/>
      <w:pPr>
        <w:ind w:left="4629" w:hanging="360"/>
      </w:pPr>
      <w:rPr>
        <w:rFonts w:ascii="Wingdings" w:hAnsi="Wingdings" w:hint="default"/>
      </w:rPr>
    </w:lvl>
    <w:lvl w:ilvl="6" w:tplc="18090001" w:tentative="1">
      <w:start w:val="1"/>
      <w:numFmt w:val="bullet"/>
      <w:lvlText w:val=""/>
      <w:lvlJc w:val="left"/>
      <w:pPr>
        <w:ind w:left="5349" w:hanging="360"/>
      </w:pPr>
      <w:rPr>
        <w:rFonts w:ascii="Symbol" w:hAnsi="Symbol" w:hint="default"/>
      </w:rPr>
    </w:lvl>
    <w:lvl w:ilvl="7" w:tplc="18090003" w:tentative="1">
      <w:start w:val="1"/>
      <w:numFmt w:val="bullet"/>
      <w:lvlText w:val="o"/>
      <w:lvlJc w:val="left"/>
      <w:pPr>
        <w:ind w:left="6069" w:hanging="360"/>
      </w:pPr>
      <w:rPr>
        <w:rFonts w:ascii="Courier New" w:hAnsi="Courier New" w:cs="Courier New" w:hint="default"/>
      </w:rPr>
    </w:lvl>
    <w:lvl w:ilvl="8" w:tplc="18090005" w:tentative="1">
      <w:start w:val="1"/>
      <w:numFmt w:val="bullet"/>
      <w:lvlText w:val=""/>
      <w:lvlJc w:val="left"/>
      <w:pPr>
        <w:ind w:left="6789" w:hanging="360"/>
      </w:pPr>
      <w:rPr>
        <w:rFonts w:ascii="Wingdings" w:hAnsi="Wingdings" w:hint="default"/>
      </w:rPr>
    </w:lvl>
  </w:abstractNum>
  <w:num w:numId="1" w16cid:durableId="1464276178">
    <w:abstractNumId w:val="16"/>
  </w:num>
  <w:num w:numId="2" w16cid:durableId="2122869704">
    <w:abstractNumId w:val="12"/>
  </w:num>
  <w:num w:numId="3" w16cid:durableId="2137982623">
    <w:abstractNumId w:val="17"/>
  </w:num>
  <w:num w:numId="4" w16cid:durableId="744113860">
    <w:abstractNumId w:val="6"/>
  </w:num>
  <w:num w:numId="5" w16cid:durableId="2138332953">
    <w:abstractNumId w:val="7"/>
  </w:num>
  <w:num w:numId="6" w16cid:durableId="1744331592">
    <w:abstractNumId w:val="25"/>
  </w:num>
  <w:num w:numId="7" w16cid:durableId="1171457215">
    <w:abstractNumId w:val="10"/>
  </w:num>
  <w:num w:numId="8" w16cid:durableId="371421512">
    <w:abstractNumId w:val="24"/>
  </w:num>
  <w:num w:numId="9" w16cid:durableId="306399111">
    <w:abstractNumId w:val="23"/>
  </w:num>
  <w:num w:numId="10" w16cid:durableId="140736651">
    <w:abstractNumId w:val="5"/>
  </w:num>
  <w:num w:numId="11" w16cid:durableId="2096777054">
    <w:abstractNumId w:val="0"/>
  </w:num>
  <w:num w:numId="12" w16cid:durableId="799305409">
    <w:abstractNumId w:val="14"/>
  </w:num>
  <w:num w:numId="13" w16cid:durableId="1618296892">
    <w:abstractNumId w:val="1"/>
  </w:num>
  <w:num w:numId="14" w16cid:durableId="123012591">
    <w:abstractNumId w:val="20"/>
  </w:num>
  <w:num w:numId="15" w16cid:durableId="1088618869">
    <w:abstractNumId w:val="19"/>
  </w:num>
  <w:num w:numId="16" w16cid:durableId="687947338">
    <w:abstractNumId w:val="4"/>
  </w:num>
  <w:num w:numId="17" w16cid:durableId="1345934515">
    <w:abstractNumId w:val="3"/>
  </w:num>
  <w:num w:numId="18" w16cid:durableId="1360625638">
    <w:abstractNumId w:val="2"/>
  </w:num>
  <w:num w:numId="19" w16cid:durableId="1542087899">
    <w:abstractNumId w:val="15"/>
  </w:num>
  <w:num w:numId="20" w16cid:durableId="1479148507">
    <w:abstractNumId w:val="11"/>
  </w:num>
  <w:num w:numId="21" w16cid:durableId="320471556">
    <w:abstractNumId w:val="21"/>
  </w:num>
  <w:num w:numId="22" w16cid:durableId="1348484244">
    <w:abstractNumId w:val="8"/>
  </w:num>
  <w:num w:numId="23" w16cid:durableId="2087145822">
    <w:abstractNumId w:val="18"/>
  </w:num>
  <w:num w:numId="24" w16cid:durableId="801768596">
    <w:abstractNumId w:val="13"/>
  </w:num>
  <w:num w:numId="25" w16cid:durableId="1797331686">
    <w:abstractNumId w:val="9"/>
  </w:num>
  <w:num w:numId="26" w16cid:durableId="1403407673">
    <w:abstractNumId w:val="22"/>
  </w:num>
  <w:num w:numId="27" w16cid:durableId="1532649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18"/>
    <w:rsid w:val="00000A2D"/>
    <w:rsid w:val="000011D8"/>
    <w:rsid w:val="00004C07"/>
    <w:rsid w:val="00004E6F"/>
    <w:rsid w:val="00010C5B"/>
    <w:rsid w:val="00012E97"/>
    <w:rsid w:val="000168D2"/>
    <w:rsid w:val="000238AA"/>
    <w:rsid w:val="00034B90"/>
    <w:rsid w:val="00036BEB"/>
    <w:rsid w:val="00036D78"/>
    <w:rsid w:val="00040533"/>
    <w:rsid w:val="00040D42"/>
    <w:rsid w:val="00044F43"/>
    <w:rsid w:val="00047F6E"/>
    <w:rsid w:val="00047FEC"/>
    <w:rsid w:val="00056DCD"/>
    <w:rsid w:val="0006010C"/>
    <w:rsid w:val="00060FE5"/>
    <w:rsid w:val="000619B5"/>
    <w:rsid w:val="0006243E"/>
    <w:rsid w:val="000730E1"/>
    <w:rsid w:val="00073E67"/>
    <w:rsid w:val="00080BB3"/>
    <w:rsid w:val="000834D7"/>
    <w:rsid w:val="00084EC0"/>
    <w:rsid w:val="0008613B"/>
    <w:rsid w:val="00094B50"/>
    <w:rsid w:val="00095676"/>
    <w:rsid w:val="000A2DB4"/>
    <w:rsid w:val="000A3AB4"/>
    <w:rsid w:val="000A3C45"/>
    <w:rsid w:val="000A5605"/>
    <w:rsid w:val="000C5820"/>
    <w:rsid w:val="000C7B6A"/>
    <w:rsid w:val="000D401E"/>
    <w:rsid w:val="000D405D"/>
    <w:rsid w:val="000E0274"/>
    <w:rsid w:val="000E2614"/>
    <w:rsid w:val="000E26B8"/>
    <w:rsid w:val="000E4AB7"/>
    <w:rsid w:val="000F0F98"/>
    <w:rsid w:val="000F1EB9"/>
    <w:rsid w:val="000F3029"/>
    <w:rsid w:val="0010357A"/>
    <w:rsid w:val="00105FC3"/>
    <w:rsid w:val="00107B27"/>
    <w:rsid w:val="001158B4"/>
    <w:rsid w:val="0012390E"/>
    <w:rsid w:val="00124DAB"/>
    <w:rsid w:val="00125C17"/>
    <w:rsid w:val="001263AD"/>
    <w:rsid w:val="00132656"/>
    <w:rsid w:val="00133BC5"/>
    <w:rsid w:val="001347F4"/>
    <w:rsid w:val="001462DC"/>
    <w:rsid w:val="00146869"/>
    <w:rsid w:val="00152293"/>
    <w:rsid w:val="00155824"/>
    <w:rsid w:val="00155F90"/>
    <w:rsid w:val="00156335"/>
    <w:rsid w:val="001621AC"/>
    <w:rsid w:val="001709E0"/>
    <w:rsid w:val="00174C1D"/>
    <w:rsid w:val="001755F6"/>
    <w:rsid w:val="00177CC2"/>
    <w:rsid w:val="0018034B"/>
    <w:rsid w:val="00185A46"/>
    <w:rsid w:val="001937B8"/>
    <w:rsid w:val="00197E00"/>
    <w:rsid w:val="001A04EC"/>
    <w:rsid w:val="001A4078"/>
    <w:rsid w:val="001B6214"/>
    <w:rsid w:val="001C1E72"/>
    <w:rsid w:val="001D484A"/>
    <w:rsid w:val="001E200B"/>
    <w:rsid w:val="001E67E3"/>
    <w:rsid w:val="001E7FC3"/>
    <w:rsid w:val="001F2421"/>
    <w:rsid w:val="001F5E90"/>
    <w:rsid w:val="00201B9F"/>
    <w:rsid w:val="00203E3A"/>
    <w:rsid w:val="0020427B"/>
    <w:rsid w:val="00204A15"/>
    <w:rsid w:val="00205206"/>
    <w:rsid w:val="0020682C"/>
    <w:rsid w:val="00206C6A"/>
    <w:rsid w:val="002124AA"/>
    <w:rsid w:val="00226F65"/>
    <w:rsid w:val="00233E58"/>
    <w:rsid w:val="0024264E"/>
    <w:rsid w:val="00243235"/>
    <w:rsid w:val="00250F11"/>
    <w:rsid w:val="00251B14"/>
    <w:rsid w:val="002560D4"/>
    <w:rsid w:val="00256CB6"/>
    <w:rsid w:val="00256F9F"/>
    <w:rsid w:val="002662BD"/>
    <w:rsid w:val="00267C0B"/>
    <w:rsid w:val="00271728"/>
    <w:rsid w:val="00271B21"/>
    <w:rsid w:val="00271CF7"/>
    <w:rsid w:val="00275B4C"/>
    <w:rsid w:val="00280237"/>
    <w:rsid w:val="0028061C"/>
    <w:rsid w:val="00282F0E"/>
    <w:rsid w:val="0029181A"/>
    <w:rsid w:val="002C7F6E"/>
    <w:rsid w:val="002D4099"/>
    <w:rsid w:val="002E171E"/>
    <w:rsid w:val="002E6BFA"/>
    <w:rsid w:val="002F3E27"/>
    <w:rsid w:val="002F7C03"/>
    <w:rsid w:val="00316273"/>
    <w:rsid w:val="00324174"/>
    <w:rsid w:val="00325EDE"/>
    <w:rsid w:val="003363E0"/>
    <w:rsid w:val="00341D0F"/>
    <w:rsid w:val="00341EAC"/>
    <w:rsid w:val="00345E67"/>
    <w:rsid w:val="00347140"/>
    <w:rsid w:val="003478C1"/>
    <w:rsid w:val="00370231"/>
    <w:rsid w:val="00372C70"/>
    <w:rsid w:val="0037333B"/>
    <w:rsid w:val="003754E8"/>
    <w:rsid w:val="0037663E"/>
    <w:rsid w:val="0039766D"/>
    <w:rsid w:val="003A0654"/>
    <w:rsid w:val="003A0B30"/>
    <w:rsid w:val="003A0BEB"/>
    <w:rsid w:val="003A2F3A"/>
    <w:rsid w:val="003A3D93"/>
    <w:rsid w:val="003C1212"/>
    <w:rsid w:val="003C16D8"/>
    <w:rsid w:val="003C5F3D"/>
    <w:rsid w:val="003C66B5"/>
    <w:rsid w:val="003D15A2"/>
    <w:rsid w:val="003D35C3"/>
    <w:rsid w:val="003E1EF1"/>
    <w:rsid w:val="003E2BCF"/>
    <w:rsid w:val="003F0141"/>
    <w:rsid w:val="00406550"/>
    <w:rsid w:val="00411ED2"/>
    <w:rsid w:val="00414FB0"/>
    <w:rsid w:val="00421E03"/>
    <w:rsid w:val="0042675C"/>
    <w:rsid w:val="00426868"/>
    <w:rsid w:val="004349A7"/>
    <w:rsid w:val="00434E81"/>
    <w:rsid w:val="0044319A"/>
    <w:rsid w:val="00446FCB"/>
    <w:rsid w:val="00453C67"/>
    <w:rsid w:val="00455B93"/>
    <w:rsid w:val="00456553"/>
    <w:rsid w:val="00456856"/>
    <w:rsid w:val="00463CBE"/>
    <w:rsid w:val="0047043D"/>
    <w:rsid w:val="004717ED"/>
    <w:rsid w:val="0047236E"/>
    <w:rsid w:val="0047308D"/>
    <w:rsid w:val="004756EB"/>
    <w:rsid w:val="00482A11"/>
    <w:rsid w:val="00483E32"/>
    <w:rsid w:val="00487A70"/>
    <w:rsid w:val="004937C3"/>
    <w:rsid w:val="004B1563"/>
    <w:rsid w:val="004B1ECC"/>
    <w:rsid w:val="004D73B1"/>
    <w:rsid w:val="004E4A67"/>
    <w:rsid w:val="004E6CF1"/>
    <w:rsid w:val="004E719B"/>
    <w:rsid w:val="004F1FDC"/>
    <w:rsid w:val="00503818"/>
    <w:rsid w:val="00510680"/>
    <w:rsid w:val="00513D16"/>
    <w:rsid w:val="00513F17"/>
    <w:rsid w:val="00515D53"/>
    <w:rsid w:val="005173D0"/>
    <w:rsid w:val="005233FC"/>
    <w:rsid w:val="00524339"/>
    <w:rsid w:val="00526EFD"/>
    <w:rsid w:val="00550870"/>
    <w:rsid w:val="005508AA"/>
    <w:rsid w:val="00553188"/>
    <w:rsid w:val="00556255"/>
    <w:rsid w:val="00562A7A"/>
    <w:rsid w:val="005678E6"/>
    <w:rsid w:val="005721A4"/>
    <w:rsid w:val="005726B6"/>
    <w:rsid w:val="00582DC8"/>
    <w:rsid w:val="00583D0B"/>
    <w:rsid w:val="00584FB7"/>
    <w:rsid w:val="005869FC"/>
    <w:rsid w:val="00592C1B"/>
    <w:rsid w:val="00595932"/>
    <w:rsid w:val="00596B6A"/>
    <w:rsid w:val="005A0441"/>
    <w:rsid w:val="005A3988"/>
    <w:rsid w:val="005A50D6"/>
    <w:rsid w:val="005B1875"/>
    <w:rsid w:val="005B2B4E"/>
    <w:rsid w:val="005B2E94"/>
    <w:rsid w:val="005B359C"/>
    <w:rsid w:val="005C3205"/>
    <w:rsid w:val="005C607F"/>
    <w:rsid w:val="005E2267"/>
    <w:rsid w:val="005E5AD4"/>
    <w:rsid w:val="005E5B2B"/>
    <w:rsid w:val="005F0B7F"/>
    <w:rsid w:val="005F200E"/>
    <w:rsid w:val="005F2ECE"/>
    <w:rsid w:val="005F6D59"/>
    <w:rsid w:val="00611D8C"/>
    <w:rsid w:val="006135F6"/>
    <w:rsid w:val="00620914"/>
    <w:rsid w:val="00621FE9"/>
    <w:rsid w:val="006271E4"/>
    <w:rsid w:val="006426A8"/>
    <w:rsid w:val="006468D2"/>
    <w:rsid w:val="00651543"/>
    <w:rsid w:val="0065458C"/>
    <w:rsid w:val="006556F3"/>
    <w:rsid w:val="00657411"/>
    <w:rsid w:val="00662C83"/>
    <w:rsid w:val="0066611A"/>
    <w:rsid w:val="0066622B"/>
    <w:rsid w:val="00671F63"/>
    <w:rsid w:val="00674AE6"/>
    <w:rsid w:val="00675113"/>
    <w:rsid w:val="00680A34"/>
    <w:rsid w:val="00682D13"/>
    <w:rsid w:val="006B7512"/>
    <w:rsid w:val="006B7EC0"/>
    <w:rsid w:val="006C19B3"/>
    <w:rsid w:val="006C313E"/>
    <w:rsid w:val="006D266A"/>
    <w:rsid w:val="006D5F93"/>
    <w:rsid w:val="006D6856"/>
    <w:rsid w:val="006F629E"/>
    <w:rsid w:val="006F6FAF"/>
    <w:rsid w:val="00700B8F"/>
    <w:rsid w:val="00701008"/>
    <w:rsid w:val="00704917"/>
    <w:rsid w:val="00710805"/>
    <w:rsid w:val="00712BC7"/>
    <w:rsid w:val="007204AC"/>
    <w:rsid w:val="00731397"/>
    <w:rsid w:val="00732B21"/>
    <w:rsid w:val="007347E6"/>
    <w:rsid w:val="007370EC"/>
    <w:rsid w:val="00741F64"/>
    <w:rsid w:val="007422FC"/>
    <w:rsid w:val="007560F7"/>
    <w:rsid w:val="007643CE"/>
    <w:rsid w:val="0077594B"/>
    <w:rsid w:val="00787BC8"/>
    <w:rsid w:val="00793B46"/>
    <w:rsid w:val="00794273"/>
    <w:rsid w:val="007955C9"/>
    <w:rsid w:val="007A60CF"/>
    <w:rsid w:val="007A6B9E"/>
    <w:rsid w:val="007A7488"/>
    <w:rsid w:val="007B1DF6"/>
    <w:rsid w:val="007B36F7"/>
    <w:rsid w:val="007B476E"/>
    <w:rsid w:val="007B695F"/>
    <w:rsid w:val="007C4667"/>
    <w:rsid w:val="007D07A2"/>
    <w:rsid w:val="007D1942"/>
    <w:rsid w:val="007D4B66"/>
    <w:rsid w:val="007D6F73"/>
    <w:rsid w:val="007D7677"/>
    <w:rsid w:val="007E09E3"/>
    <w:rsid w:val="007E2B2E"/>
    <w:rsid w:val="007F0C7D"/>
    <w:rsid w:val="007F329E"/>
    <w:rsid w:val="007F5512"/>
    <w:rsid w:val="008015C6"/>
    <w:rsid w:val="00803E8E"/>
    <w:rsid w:val="0081012C"/>
    <w:rsid w:val="008173D0"/>
    <w:rsid w:val="00820D2F"/>
    <w:rsid w:val="00821A56"/>
    <w:rsid w:val="00821C92"/>
    <w:rsid w:val="00830ED7"/>
    <w:rsid w:val="008316E6"/>
    <w:rsid w:val="00840A5D"/>
    <w:rsid w:val="00861DAC"/>
    <w:rsid w:val="00865339"/>
    <w:rsid w:val="00866475"/>
    <w:rsid w:val="008672AD"/>
    <w:rsid w:val="0087164D"/>
    <w:rsid w:val="00871D9B"/>
    <w:rsid w:val="0087781B"/>
    <w:rsid w:val="008804EE"/>
    <w:rsid w:val="00884F9F"/>
    <w:rsid w:val="00891F0F"/>
    <w:rsid w:val="008959F1"/>
    <w:rsid w:val="008A5E7C"/>
    <w:rsid w:val="008B40D5"/>
    <w:rsid w:val="008C0693"/>
    <w:rsid w:val="008C0CF4"/>
    <w:rsid w:val="008C176B"/>
    <w:rsid w:val="008D34D4"/>
    <w:rsid w:val="008D4113"/>
    <w:rsid w:val="008E0E5F"/>
    <w:rsid w:val="008E31CB"/>
    <w:rsid w:val="008F424E"/>
    <w:rsid w:val="0090114A"/>
    <w:rsid w:val="00905241"/>
    <w:rsid w:val="009074E7"/>
    <w:rsid w:val="0092160B"/>
    <w:rsid w:val="00921F6E"/>
    <w:rsid w:val="009342E8"/>
    <w:rsid w:val="00937180"/>
    <w:rsid w:val="009474B4"/>
    <w:rsid w:val="00957252"/>
    <w:rsid w:val="00957FE8"/>
    <w:rsid w:val="00962B2F"/>
    <w:rsid w:val="00964771"/>
    <w:rsid w:val="00965D54"/>
    <w:rsid w:val="009771D9"/>
    <w:rsid w:val="0098208D"/>
    <w:rsid w:val="009904C6"/>
    <w:rsid w:val="0099444E"/>
    <w:rsid w:val="009948D4"/>
    <w:rsid w:val="00996FAE"/>
    <w:rsid w:val="009A35B5"/>
    <w:rsid w:val="009A3E19"/>
    <w:rsid w:val="009A492E"/>
    <w:rsid w:val="009A66FB"/>
    <w:rsid w:val="009B14FD"/>
    <w:rsid w:val="009C0000"/>
    <w:rsid w:val="009C0FF1"/>
    <w:rsid w:val="009C12D3"/>
    <w:rsid w:val="009C6922"/>
    <w:rsid w:val="009D40EE"/>
    <w:rsid w:val="009D4281"/>
    <w:rsid w:val="009D7D25"/>
    <w:rsid w:val="009E4137"/>
    <w:rsid w:val="009E5589"/>
    <w:rsid w:val="009F76DB"/>
    <w:rsid w:val="00A02BBF"/>
    <w:rsid w:val="00A06495"/>
    <w:rsid w:val="00A0796A"/>
    <w:rsid w:val="00A2104B"/>
    <w:rsid w:val="00A2287E"/>
    <w:rsid w:val="00A31CF5"/>
    <w:rsid w:val="00A346E3"/>
    <w:rsid w:val="00A3631C"/>
    <w:rsid w:val="00A41848"/>
    <w:rsid w:val="00A50C44"/>
    <w:rsid w:val="00A56E3C"/>
    <w:rsid w:val="00A634AB"/>
    <w:rsid w:val="00A65728"/>
    <w:rsid w:val="00A710BF"/>
    <w:rsid w:val="00A7492A"/>
    <w:rsid w:val="00A77F2E"/>
    <w:rsid w:val="00A8013A"/>
    <w:rsid w:val="00A820A7"/>
    <w:rsid w:val="00A82DB9"/>
    <w:rsid w:val="00A87D2A"/>
    <w:rsid w:val="00A91188"/>
    <w:rsid w:val="00A94CE6"/>
    <w:rsid w:val="00A95392"/>
    <w:rsid w:val="00A97118"/>
    <w:rsid w:val="00AA1C45"/>
    <w:rsid w:val="00AA487E"/>
    <w:rsid w:val="00AB6BCC"/>
    <w:rsid w:val="00AC0064"/>
    <w:rsid w:val="00AD2845"/>
    <w:rsid w:val="00AE5A91"/>
    <w:rsid w:val="00AF1219"/>
    <w:rsid w:val="00AF3525"/>
    <w:rsid w:val="00AF498F"/>
    <w:rsid w:val="00B00A50"/>
    <w:rsid w:val="00B03273"/>
    <w:rsid w:val="00B04FA9"/>
    <w:rsid w:val="00B11AC2"/>
    <w:rsid w:val="00B120B1"/>
    <w:rsid w:val="00B3783F"/>
    <w:rsid w:val="00B44B41"/>
    <w:rsid w:val="00B465AA"/>
    <w:rsid w:val="00B4759E"/>
    <w:rsid w:val="00B503EB"/>
    <w:rsid w:val="00B52B05"/>
    <w:rsid w:val="00B6799E"/>
    <w:rsid w:val="00B67C07"/>
    <w:rsid w:val="00B73CFD"/>
    <w:rsid w:val="00B7528B"/>
    <w:rsid w:val="00B80511"/>
    <w:rsid w:val="00B81C5B"/>
    <w:rsid w:val="00B9118C"/>
    <w:rsid w:val="00B9414C"/>
    <w:rsid w:val="00B9533B"/>
    <w:rsid w:val="00B9772A"/>
    <w:rsid w:val="00BA2E25"/>
    <w:rsid w:val="00BA4E40"/>
    <w:rsid w:val="00BB00F9"/>
    <w:rsid w:val="00BB7182"/>
    <w:rsid w:val="00BC3538"/>
    <w:rsid w:val="00BC5571"/>
    <w:rsid w:val="00BC70DF"/>
    <w:rsid w:val="00BD3022"/>
    <w:rsid w:val="00BD59C4"/>
    <w:rsid w:val="00BD7631"/>
    <w:rsid w:val="00BD7CDD"/>
    <w:rsid w:val="00BE17A6"/>
    <w:rsid w:val="00BE260E"/>
    <w:rsid w:val="00BE451F"/>
    <w:rsid w:val="00BE5E9B"/>
    <w:rsid w:val="00BE6760"/>
    <w:rsid w:val="00BE7355"/>
    <w:rsid w:val="00BF7ABC"/>
    <w:rsid w:val="00C03B0E"/>
    <w:rsid w:val="00C06070"/>
    <w:rsid w:val="00C06201"/>
    <w:rsid w:val="00C11885"/>
    <w:rsid w:val="00C123CD"/>
    <w:rsid w:val="00C147CD"/>
    <w:rsid w:val="00C21F95"/>
    <w:rsid w:val="00C248B2"/>
    <w:rsid w:val="00C33438"/>
    <w:rsid w:val="00C340CA"/>
    <w:rsid w:val="00C4081C"/>
    <w:rsid w:val="00C40F0B"/>
    <w:rsid w:val="00C417B4"/>
    <w:rsid w:val="00C43336"/>
    <w:rsid w:val="00C45891"/>
    <w:rsid w:val="00C46903"/>
    <w:rsid w:val="00C64894"/>
    <w:rsid w:val="00C93D89"/>
    <w:rsid w:val="00CA0794"/>
    <w:rsid w:val="00CA213B"/>
    <w:rsid w:val="00CA2545"/>
    <w:rsid w:val="00CA44E7"/>
    <w:rsid w:val="00CB1193"/>
    <w:rsid w:val="00CB4AFC"/>
    <w:rsid w:val="00CB511B"/>
    <w:rsid w:val="00CC1001"/>
    <w:rsid w:val="00CD1A15"/>
    <w:rsid w:val="00CD4359"/>
    <w:rsid w:val="00CD4C1E"/>
    <w:rsid w:val="00CD50D3"/>
    <w:rsid w:val="00CE6E5C"/>
    <w:rsid w:val="00CF042E"/>
    <w:rsid w:val="00D10136"/>
    <w:rsid w:val="00D116DF"/>
    <w:rsid w:val="00D11AFA"/>
    <w:rsid w:val="00D154AE"/>
    <w:rsid w:val="00D16BE9"/>
    <w:rsid w:val="00D2705C"/>
    <w:rsid w:val="00D340E9"/>
    <w:rsid w:val="00D41708"/>
    <w:rsid w:val="00D45B01"/>
    <w:rsid w:val="00D538B2"/>
    <w:rsid w:val="00D57DC4"/>
    <w:rsid w:val="00D60365"/>
    <w:rsid w:val="00D67889"/>
    <w:rsid w:val="00D70CC0"/>
    <w:rsid w:val="00D974B5"/>
    <w:rsid w:val="00DA09E7"/>
    <w:rsid w:val="00DA10FA"/>
    <w:rsid w:val="00DA2030"/>
    <w:rsid w:val="00DA406F"/>
    <w:rsid w:val="00DA52FB"/>
    <w:rsid w:val="00DB00EF"/>
    <w:rsid w:val="00DB697F"/>
    <w:rsid w:val="00DD2642"/>
    <w:rsid w:val="00DD6700"/>
    <w:rsid w:val="00DD6EF8"/>
    <w:rsid w:val="00DE04F3"/>
    <w:rsid w:val="00E11A65"/>
    <w:rsid w:val="00E2379C"/>
    <w:rsid w:val="00E348AA"/>
    <w:rsid w:val="00E34BE9"/>
    <w:rsid w:val="00E4254D"/>
    <w:rsid w:val="00E442A1"/>
    <w:rsid w:val="00E46643"/>
    <w:rsid w:val="00E46972"/>
    <w:rsid w:val="00E50DFD"/>
    <w:rsid w:val="00E61525"/>
    <w:rsid w:val="00E64E35"/>
    <w:rsid w:val="00E705A8"/>
    <w:rsid w:val="00E73C99"/>
    <w:rsid w:val="00E857A4"/>
    <w:rsid w:val="00E85AB0"/>
    <w:rsid w:val="00E95408"/>
    <w:rsid w:val="00E96D3C"/>
    <w:rsid w:val="00EA153C"/>
    <w:rsid w:val="00EA25E5"/>
    <w:rsid w:val="00EA416F"/>
    <w:rsid w:val="00EA752E"/>
    <w:rsid w:val="00EB47E9"/>
    <w:rsid w:val="00EB4DFB"/>
    <w:rsid w:val="00ED323D"/>
    <w:rsid w:val="00EE157C"/>
    <w:rsid w:val="00EF37F0"/>
    <w:rsid w:val="00EF5037"/>
    <w:rsid w:val="00F00916"/>
    <w:rsid w:val="00F00A12"/>
    <w:rsid w:val="00F0215D"/>
    <w:rsid w:val="00F13CB2"/>
    <w:rsid w:val="00F15C60"/>
    <w:rsid w:val="00F16760"/>
    <w:rsid w:val="00F21C47"/>
    <w:rsid w:val="00F247D7"/>
    <w:rsid w:val="00F26A38"/>
    <w:rsid w:val="00F26F9B"/>
    <w:rsid w:val="00F30107"/>
    <w:rsid w:val="00F30642"/>
    <w:rsid w:val="00F37A6B"/>
    <w:rsid w:val="00F429CB"/>
    <w:rsid w:val="00F44581"/>
    <w:rsid w:val="00F44A95"/>
    <w:rsid w:val="00F455C0"/>
    <w:rsid w:val="00F51717"/>
    <w:rsid w:val="00F51995"/>
    <w:rsid w:val="00F6337C"/>
    <w:rsid w:val="00F64D9C"/>
    <w:rsid w:val="00F65737"/>
    <w:rsid w:val="00F67720"/>
    <w:rsid w:val="00F74B6D"/>
    <w:rsid w:val="00F87619"/>
    <w:rsid w:val="00F9091F"/>
    <w:rsid w:val="00FA02C7"/>
    <w:rsid w:val="00FA1804"/>
    <w:rsid w:val="00FA35BE"/>
    <w:rsid w:val="00FC5C2D"/>
    <w:rsid w:val="00FC6937"/>
    <w:rsid w:val="00FD1B69"/>
    <w:rsid w:val="00FD36DF"/>
    <w:rsid w:val="00FD49BC"/>
    <w:rsid w:val="00FD7D39"/>
    <w:rsid w:val="00FE0C57"/>
    <w:rsid w:val="00FE0D44"/>
    <w:rsid w:val="00FE39B3"/>
    <w:rsid w:val="00FE5F10"/>
    <w:rsid w:val="00FE6572"/>
    <w:rsid w:val="0149C35F"/>
    <w:rsid w:val="021CA783"/>
    <w:rsid w:val="0309EFCB"/>
    <w:rsid w:val="07822027"/>
    <w:rsid w:val="0EA70719"/>
    <w:rsid w:val="11723136"/>
    <w:rsid w:val="1271759D"/>
    <w:rsid w:val="19D4ACDB"/>
    <w:rsid w:val="1B881DD0"/>
    <w:rsid w:val="20F99792"/>
    <w:rsid w:val="23B23C4B"/>
    <w:rsid w:val="24F30BF2"/>
    <w:rsid w:val="29E9A0CD"/>
    <w:rsid w:val="3025AA13"/>
    <w:rsid w:val="344EA3A9"/>
    <w:rsid w:val="3ED9CACC"/>
    <w:rsid w:val="3F85C535"/>
    <w:rsid w:val="407160CE"/>
    <w:rsid w:val="4A3F2E5D"/>
    <w:rsid w:val="4DB343BB"/>
    <w:rsid w:val="4EE56418"/>
    <w:rsid w:val="56EBB95B"/>
    <w:rsid w:val="5902BBD8"/>
    <w:rsid w:val="59105C68"/>
    <w:rsid w:val="5AE6AD5A"/>
    <w:rsid w:val="5E2A32CD"/>
    <w:rsid w:val="5FF40DB2"/>
    <w:rsid w:val="63FEF629"/>
    <w:rsid w:val="68BE7B81"/>
    <w:rsid w:val="6CD84004"/>
    <w:rsid w:val="74A1FA1F"/>
    <w:rsid w:val="7AE7E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4A2F7"/>
  <w15:chartTrackingRefBased/>
  <w15:docId w15:val="{28B95032-D45B-486F-B69D-E15F7EC3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18"/>
    <w:pPr>
      <w:spacing w:after="200" w:line="276" w:lineRule="auto"/>
    </w:pPr>
    <w:rPr>
      <w:rFonts w:ascii="Arial" w:hAnsi="Arial"/>
      <w:sz w:val="24"/>
      <w:lang w:val="en-IE"/>
    </w:rPr>
  </w:style>
  <w:style w:type="paragraph" w:styleId="Heading1">
    <w:name w:val="heading 1"/>
    <w:basedOn w:val="Normal"/>
    <w:next w:val="Normal"/>
    <w:link w:val="Heading1Char"/>
    <w:qFormat/>
    <w:rsid w:val="00FD49BC"/>
    <w:pPr>
      <w:keepNext/>
      <w:numPr>
        <w:numId w:val="11"/>
      </w:numPr>
      <w:suppressAutoHyphens/>
      <w:spacing w:after="0" w:line="240" w:lineRule="auto"/>
      <w:outlineLvl w:val="0"/>
    </w:pPr>
    <w:rPr>
      <w:rFonts w:ascii="Times New Roman" w:eastAsia="Times New Roman" w:hAnsi="Times New Roman" w:cs="Times New Roman"/>
      <w:b/>
      <w:bCs/>
      <w:sz w:val="28"/>
      <w:szCs w:val="24"/>
      <w:lang w:val="en-GB" w:eastAsia="ar-SA"/>
    </w:rPr>
  </w:style>
  <w:style w:type="paragraph" w:styleId="Heading2">
    <w:name w:val="heading 2"/>
    <w:basedOn w:val="Normal"/>
    <w:next w:val="Normal"/>
    <w:link w:val="Heading2Char"/>
    <w:qFormat/>
    <w:rsid w:val="00FD49BC"/>
    <w:pPr>
      <w:keepNext/>
      <w:numPr>
        <w:ilvl w:val="1"/>
        <w:numId w:val="11"/>
      </w:numPr>
      <w:suppressAutoHyphens/>
      <w:spacing w:after="0" w:line="240" w:lineRule="auto"/>
      <w:outlineLvl w:val="1"/>
    </w:pPr>
    <w:rPr>
      <w:rFonts w:ascii="Times New Roman" w:eastAsia="Times New Roman" w:hAnsi="Times New Roman" w:cs="Times New Roman"/>
      <w:sz w:val="28"/>
      <w:szCs w:val="24"/>
      <w:u w:val="single"/>
      <w:lang w:val="en-GB" w:eastAsia="ar-SA"/>
    </w:rPr>
  </w:style>
  <w:style w:type="paragraph" w:styleId="Heading3">
    <w:name w:val="heading 3"/>
    <w:basedOn w:val="Normal"/>
    <w:next w:val="Normal"/>
    <w:link w:val="Heading3Char"/>
    <w:qFormat/>
    <w:rsid w:val="00FD49BC"/>
    <w:pPr>
      <w:keepNext/>
      <w:numPr>
        <w:ilvl w:val="2"/>
        <w:numId w:val="11"/>
      </w:numPr>
      <w:suppressAutoHyphens/>
      <w:spacing w:after="0" w:line="240" w:lineRule="auto"/>
      <w:jc w:val="right"/>
      <w:outlineLvl w:val="2"/>
    </w:pPr>
    <w:rPr>
      <w:rFonts w:ascii="Times New Roman" w:eastAsia="Times New Roman" w:hAnsi="Times New Roman" w:cs="Times New Roman"/>
      <w:b/>
      <w:bCs/>
      <w:szCs w:val="24"/>
      <w:lang w:val="en-GB" w:eastAsia="ar-SA"/>
    </w:rPr>
  </w:style>
  <w:style w:type="paragraph" w:styleId="Heading4">
    <w:name w:val="heading 4"/>
    <w:basedOn w:val="Normal"/>
    <w:next w:val="Normal"/>
    <w:link w:val="Heading4Char"/>
    <w:qFormat/>
    <w:rsid w:val="00FD49BC"/>
    <w:pPr>
      <w:keepNext/>
      <w:numPr>
        <w:ilvl w:val="3"/>
        <w:numId w:val="11"/>
      </w:numPr>
      <w:suppressAutoHyphens/>
      <w:spacing w:after="0" w:line="240" w:lineRule="auto"/>
      <w:outlineLvl w:val="3"/>
    </w:pPr>
    <w:rPr>
      <w:rFonts w:ascii="Times New Roman" w:eastAsia="Times New Roman" w:hAnsi="Times New Roman" w:cs="Times New Roman"/>
      <w:b/>
      <w:bCs/>
      <w:szCs w:val="24"/>
      <w:lang w:val="en-GB" w:eastAsia="ar-SA"/>
    </w:rPr>
  </w:style>
  <w:style w:type="paragraph" w:styleId="Heading6">
    <w:name w:val="heading 6"/>
    <w:basedOn w:val="Normal"/>
    <w:next w:val="Normal"/>
    <w:link w:val="Heading6Char"/>
    <w:uiPriority w:val="9"/>
    <w:semiHidden/>
    <w:unhideWhenUsed/>
    <w:qFormat/>
    <w:rsid w:val="004756EB"/>
    <w:pPr>
      <w:keepNext/>
      <w:keepLines/>
      <w:spacing w:before="40" w:after="0"/>
      <w:outlineLvl w:val="5"/>
    </w:pPr>
    <w:rPr>
      <w:rFonts w:eastAsiaTheme="majorEastAsia" w:cstheme="majorBidi"/>
      <w:i/>
      <w:iCs/>
      <w:color w:val="5E5E5E"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818"/>
    <w:rPr>
      <w:lang w:val="en-IE"/>
    </w:rPr>
  </w:style>
  <w:style w:type="paragraph" w:styleId="Footer">
    <w:name w:val="footer"/>
    <w:basedOn w:val="Normal"/>
    <w:link w:val="FooterChar"/>
    <w:uiPriority w:val="99"/>
    <w:unhideWhenUsed/>
    <w:rsid w:val="00503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818"/>
    <w:rPr>
      <w:lang w:val="en-IE"/>
    </w:rPr>
  </w:style>
  <w:style w:type="table" w:styleId="TableGrid">
    <w:name w:val="Table Grid"/>
    <w:basedOn w:val="TableNormal"/>
    <w:uiPriority w:val="39"/>
    <w:rsid w:val="00503818"/>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818"/>
    <w:pPr>
      <w:ind w:left="720"/>
      <w:contextualSpacing/>
    </w:pPr>
  </w:style>
  <w:style w:type="paragraph" w:styleId="BalloonText">
    <w:name w:val="Balloon Text"/>
    <w:basedOn w:val="Normal"/>
    <w:link w:val="BalloonTextChar"/>
    <w:uiPriority w:val="99"/>
    <w:semiHidden/>
    <w:unhideWhenUsed/>
    <w:rsid w:val="00DA0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E7"/>
    <w:rPr>
      <w:rFonts w:ascii="Segoe UI" w:hAnsi="Segoe UI" w:cs="Segoe UI"/>
      <w:sz w:val="18"/>
      <w:szCs w:val="18"/>
      <w:lang w:val="en-IE"/>
    </w:rPr>
  </w:style>
  <w:style w:type="paragraph" w:styleId="NormalWeb">
    <w:name w:val="Normal (Web)"/>
    <w:basedOn w:val="Normal"/>
    <w:uiPriority w:val="99"/>
    <w:unhideWhenUsed/>
    <w:rsid w:val="0037333B"/>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Heading1Char">
    <w:name w:val="Heading 1 Char"/>
    <w:basedOn w:val="DefaultParagraphFont"/>
    <w:link w:val="Heading1"/>
    <w:rsid w:val="00FD49BC"/>
    <w:rPr>
      <w:rFonts w:ascii="Times New Roman" w:eastAsia="Times New Roman" w:hAnsi="Times New Roman" w:cs="Times New Roman"/>
      <w:b/>
      <w:bCs/>
      <w:sz w:val="28"/>
      <w:szCs w:val="24"/>
      <w:lang w:eastAsia="ar-SA"/>
    </w:rPr>
  </w:style>
  <w:style w:type="character" w:customStyle="1" w:styleId="Heading2Char">
    <w:name w:val="Heading 2 Char"/>
    <w:basedOn w:val="DefaultParagraphFont"/>
    <w:link w:val="Heading2"/>
    <w:rsid w:val="00FD49BC"/>
    <w:rPr>
      <w:rFonts w:ascii="Times New Roman" w:eastAsia="Times New Roman" w:hAnsi="Times New Roman" w:cs="Times New Roman"/>
      <w:sz w:val="28"/>
      <w:szCs w:val="24"/>
      <w:u w:val="single"/>
      <w:lang w:eastAsia="ar-SA"/>
    </w:rPr>
  </w:style>
  <w:style w:type="character" w:customStyle="1" w:styleId="Heading3Char">
    <w:name w:val="Heading 3 Char"/>
    <w:basedOn w:val="DefaultParagraphFont"/>
    <w:link w:val="Heading3"/>
    <w:rsid w:val="00FD49BC"/>
    <w:rPr>
      <w:rFonts w:ascii="Times New Roman" w:eastAsia="Times New Roman" w:hAnsi="Times New Roman" w:cs="Times New Roman"/>
      <w:b/>
      <w:bCs/>
      <w:sz w:val="24"/>
      <w:szCs w:val="24"/>
      <w:lang w:eastAsia="ar-SA"/>
    </w:rPr>
  </w:style>
  <w:style w:type="character" w:customStyle="1" w:styleId="Heading4Char">
    <w:name w:val="Heading 4 Char"/>
    <w:basedOn w:val="DefaultParagraphFont"/>
    <w:link w:val="Heading4"/>
    <w:rsid w:val="00FD49BC"/>
    <w:rPr>
      <w:rFonts w:ascii="Times New Roman" w:eastAsia="Times New Roman" w:hAnsi="Times New Roman" w:cs="Times New Roman"/>
      <w:b/>
      <w:bCs/>
      <w:sz w:val="24"/>
      <w:szCs w:val="24"/>
      <w:lang w:eastAsia="ar-SA"/>
    </w:rPr>
  </w:style>
  <w:style w:type="paragraph" w:styleId="Revision">
    <w:name w:val="Revision"/>
    <w:hidden/>
    <w:uiPriority w:val="99"/>
    <w:semiHidden/>
    <w:rsid w:val="00EA25E5"/>
    <w:pPr>
      <w:spacing w:after="0" w:line="240" w:lineRule="auto"/>
    </w:pPr>
    <w:rPr>
      <w:rFonts w:ascii="Arial" w:hAnsi="Arial"/>
      <w:sz w:val="24"/>
      <w:lang w:val="en-IE"/>
    </w:rPr>
  </w:style>
  <w:style w:type="character" w:customStyle="1" w:styleId="Heading6Char">
    <w:name w:val="Heading 6 Char"/>
    <w:basedOn w:val="DefaultParagraphFont"/>
    <w:link w:val="Heading6"/>
    <w:uiPriority w:val="9"/>
    <w:semiHidden/>
    <w:rsid w:val="004756EB"/>
    <w:rPr>
      <w:rFonts w:ascii="Arial" w:eastAsiaTheme="majorEastAsia" w:hAnsi="Arial" w:cstheme="majorBidi"/>
      <w:i/>
      <w:iCs/>
      <w:color w:val="5E5E5E" w:themeColor="text1" w:themeTint="A6"/>
      <w:sz w:val="24"/>
      <w:lang w:val="en-IE"/>
    </w:rPr>
  </w:style>
  <w:style w:type="character" w:styleId="CommentReference">
    <w:name w:val="annotation reference"/>
    <w:basedOn w:val="DefaultParagraphFont"/>
    <w:uiPriority w:val="99"/>
    <w:semiHidden/>
    <w:unhideWhenUsed/>
    <w:rsid w:val="003A0BEB"/>
    <w:rPr>
      <w:sz w:val="16"/>
      <w:szCs w:val="16"/>
    </w:rPr>
  </w:style>
  <w:style w:type="paragraph" w:styleId="CommentText">
    <w:name w:val="annotation text"/>
    <w:basedOn w:val="Normal"/>
    <w:link w:val="CommentTextChar"/>
    <w:uiPriority w:val="99"/>
    <w:unhideWhenUsed/>
    <w:rsid w:val="003A0BEB"/>
    <w:pPr>
      <w:spacing w:line="240" w:lineRule="auto"/>
    </w:pPr>
    <w:rPr>
      <w:sz w:val="20"/>
      <w:szCs w:val="20"/>
    </w:rPr>
  </w:style>
  <w:style w:type="character" w:customStyle="1" w:styleId="CommentTextChar">
    <w:name w:val="Comment Text Char"/>
    <w:basedOn w:val="DefaultParagraphFont"/>
    <w:link w:val="CommentText"/>
    <w:uiPriority w:val="99"/>
    <w:rsid w:val="003A0BEB"/>
    <w:rPr>
      <w:rFonts w:ascii="Arial" w:hAnsi="Arial"/>
      <w:sz w:val="20"/>
      <w:szCs w:val="20"/>
      <w:lang w:val="en-IE"/>
    </w:rPr>
  </w:style>
  <w:style w:type="paragraph" w:styleId="CommentSubject">
    <w:name w:val="annotation subject"/>
    <w:basedOn w:val="CommentText"/>
    <w:next w:val="CommentText"/>
    <w:link w:val="CommentSubjectChar"/>
    <w:uiPriority w:val="99"/>
    <w:semiHidden/>
    <w:unhideWhenUsed/>
    <w:rsid w:val="003A0BEB"/>
    <w:rPr>
      <w:b/>
      <w:bCs/>
    </w:rPr>
  </w:style>
  <w:style w:type="character" w:customStyle="1" w:styleId="CommentSubjectChar">
    <w:name w:val="Comment Subject Char"/>
    <w:basedOn w:val="CommentTextChar"/>
    <w:link w:val="CommentSubject"/>
    <w:uiPriority w:val="99"/>
    <w:semiHidden/>
    <w:rsid w:val="003A0BEB"/>
    <w:rPr>
      <w:rFonts w:ascii="Arial" w:hAnsi="Arial"/>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05475">
      <w:bodyDiv w:val="1"/>
      <w:marLeft w:val="0"/>
      <w:marRight w:val="0"/>
      <w:marTop w:val="0"/>
      <w:marBottom w:val="0"/>
      <w:divBdr>
        <w:top w:val="none" w:sz="0" w:space="0" w:color="auto"/>
        <w:left w:val="none" w:sz="0" w:space="0" w:color="auto"/>
        <w:bottom w:val="none" w:sz="0" w:space="0" w:color="auto"/>
        <w:right w:val="none" w:sz="0" w:space="0" w:color="auto"/>
      </w:divBdr>
    </w:div>
    <w:div w:id="957175957">
      <w:bodyDiv w:val="1"/>
      <w:marLeft w:val="0"/>
      <w:marRight w:val="0"/>
      <w:marTop w:val="0"/>
      <w:marBottom w:val="0"/>
      <w:divBdr>
        <w:top w:val="none" w:sz="0" w:space="0" w:color="auto"/>
        <w:left w:val="none" w:sz="0" w:space="0" w:color="auto"/>
        <w:bottom w:val="none" w:sz="0" w:space="0" w:color="auto"/>
        <w:right w:val="none" w:sz="0" w:space="0" w:color="auto"/>
      </w:divBdr>
    </w:div>
    <w:div w:id="1009406658">
      <w:bodyDiv w:val="1"/>
      <w:marLeft w:val="0"/>
      <w:marRight w:val="0"/>
      <w:marTop w:val="0"/>
      <w:marBottom w:val="0"/>
      <w:divBdr>
        <w:top w:val="none" w:sz="0" w:space="0" w:color="auto"/>
        <w:left w:val="none" w:sz="0" w:space="0" w:color="auto"/>
        <w:bottom w:val="none" w:sz="0" w:space="0" w:color="auto"/>
        <w:right w:val="none" w:sz="0" w:space="0" w:color="auto"/>
      </w:divBdr>
    </w:div>
    <w:div w:id="1075400683">
      <w:bodyDiv w:val="1"/>
      <w:marLeft w:val="0"/>
      <w:marRight w:val="0"/>
      <w:marTop w:val="0"/>
      <w:marBottom w:val="0"/>
      <w:divBdr>
        <w:top w:val="none" w:sz="0" w:space="0" w:color="auto"/>
        <w:left w:val="none" w:sz="0" w:space="0" w:color="auto"/>
        <w:bottom w:val="none" w:sz="0" w:space="0" w:color="auto"/>
        <w:right w:val="none" w:sz="0" w:space="0" w:color="auto"/>
      </w:divBdr>
    </w:div>
    <w:div w:id="1649674500">
      <w:bodyDiv w:val="1"/>
      <w:marLeft w:val="0"/>
      <w:marRight w:val="0"/>
      <w:marTop w:val="0"/>
      <w:marBottom w:val="0"/>
      <w:divBdr>
        <w:top w:val="none" w:sz="0" w:space="0" w:color="auto"/>
        <w:left w:val="none" w:sz="0" w:space="0" w:color="auto"/>
        <w:bottom w:val="none" w:sz="0" w:space="0" w:color="auto"/>
        <w:right w:val="none" w:sz="0" w:space="0" w:color="auto"/>
      </w:divBdr>
    </w:div>
    <w:div w:id="20454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8E0BD-6AA1-4DB4-9B6A-55628322BD1C}">
  <ds:schemaRefs>
    <ds:schemaRef ds:uri="http://schemas.microsoft.com/sharepoint/v3/contenttype/forms"/>
  </ds:schemaRefs>
</ds:datastoreItem>
</file>

<file path=customXml/itemProps2.xml><?xml version="1.0" encoding="utf-8"?>
<ds:datastoreItem xmlns:ds="http://schemas.openxmlformats.org/officeDocument/2006/customXml" ds:itemID="{B9E39E2E-9B9D-4083-8C2F-69A0659A6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ef4ef-b44a-4172-affa-aed90feede12"/>
    <ds:schemaRef ds:uri="1716cadb-0a12-4a67-b6e3-aeebafc4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C1A2-616B-4C1D-BC34-4848AC80C107}">
  <ds:schemaRefs>
    <ds:schemaRef ds:uri="http://schemas.openxmlformats.org/officeDocument/2006/bibliography"/>
  </ds:schemaRefs>
</ds:datastoreItem>
</file>

<file path=customXml/itemProps4.xml><?xml version="1.0" encoding="utf-8"?>
<ds:datastoreItem xmlns:ds="http://schemas.openxmlformats.org/officeDocument/2006/customXml" ds:itemID="{51CE6913-5DDE-40C8-82ED-44502A4F234C}">
  <ds:schemaRefs>
    <ds:schemaRef ds:uri="http://schemas.microsoft.com/office/2006/metadata/properties"/>
    <ds:schemaRef ds:uri="http://schemas.microsoft.com/office/infopath/2007/PartnerControls"/>
    <ds:schemaRef ds:uri="1716cadb-0a12-4a67-b6e3-aeebafc49521"/>
    <ds:schemaRef ds:uri="5b2ef4ef-b44a-4172-affa-aed90feede1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Deasy</dc:creator>
  <cp:keywords/>
  <dc:description/>
  <cp:lastModifiedBy>Billie Stoica</cp:lastModifiedBy>
  <cp:revision>13</cp:revision>
  <cp:lastPrinted>2023-02-01T15:07:00Z</cp:lastPrinted>
  <dcterms:created xsi:type="dcterms:W3CDTF">2026-05-13T14:28:00Z</dcterms:created>
  <dcterms:modified xsi:type="dcterms:W3CDTF">2026-05-15T12:13:00Z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GrammarlyDocumentId">
    <vt:lpwstr>97ee3fd351d1c5bc583707ff62aec365f571af60b49750dcb4b0f61d8eca9247</vt:lpwstr>
  </property>
  <property fmtid="{D5CDD505-2E9C-101B-9397-08002B2CF9AE}" pid="4" name="MediaServiceImageTags">
    <vt:lpwstr/>
  </property>
</Properties>
</file>